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40A96" w14:textId="418E5F64" w:rsidR="00D35073" w:rsidRDefault="00D35073" w:rsidP="00D35073">
      <w:pPr>
        <w:kinsoku w:val="0"/>
        <w:overflowPunct w:val="0"/>
        <w:autoSpaceDE w:val="0"/>
        <w:autoSpaceDN w:val="0"/>
        <w:adjustRightInd w:val="0"/>
        <w:spacing w:before="4" w:after="0" w:line="240" w:lineRule="auto"/>
        <w:ind w:left="107"/>
        <w:outlineLvl w:val="0"/>
        <w:rPr>
          <w:rFonts w:ascii="Calibri" w:hAnsi="Calibri" w:cs="Calibri"/>
          <w:b/>
          <w:bCs/>
          <w:sz w:val="28"/>
          <w:szCs w:val="28"/>
        </w:rPr>
      </w:pPr>
      <w:r w:rsidRPr="00D35073">
        <w:rPr>
          <w:rFonts w:ascii="Calibri" w:hAnsi="Calibri" w:cs="Calibri"/>
          <w:b/>
          <w:bCs/>
          <w:sz w:val="28"/>
          <w:szCs w:val="28"/>
        </w:rPr>
        <w:t>For Immediate Release</w:t>
      </w:r>
    </w:p>
    <w:p w14:paraId="0DEE5221" w14:textId="0AD16474" w:rsidR="007C61E6" w:rsidRDefault="007C61E6" w:rsidP="00D35073">
      <w:pPr>
        <w:kinsoku w:val="0"/>
        <w:overflowPunct w:val="0"/>
        <w:autoSpaceDE w:val="0"/>
        <w:autoSpaceDN w:val="0"/>
        <w:adjustRightInd w:val="0"/>
        <w:spacing w:before="4" w:after="0" w:line="240" w:lineRule="auto"/>
        <w:ind w:left="107"/>
        <w:outlineLvl w:val="0"/>
        <w:rPr>
          <w:rFonts w:ascii="Calibri" w:hAnsi="Calibri" w:cs="Calibri"/>
          <w:b/>
          <w:bCs/>
          <w:sz w:val="28"/>
          <w:szCs w:val="28"/>
        </w:rPr>
      </w:pPr>
    </w:p>
    <w:p w14:paraId="1E076CEA" w14:textId="52DD47EE" w:rsidR="007C61E6" w:rsidRDefault="007C61E6" w:rsidP="00D33FF3">
      <w:pPr>
        <w:kinsoku w:val="0"/>
        <w:overflowPunct w:val="0"/>
        <w:autoSpaceDE w:val="0"/>
        <w:autoSpaceDN w:val="0"/>
        <w:adjustRightInd w:val="0"/>
        <w:spacing w:before="4" w:after="0" w:line="240" w:lineRule="auto"/>
        <w:ind w:left="107"/>
        <w:jc w:val="center"/>
        <w:outlineLvl w:val="0"/>
        <w:rPr>
          <w:rFonts w:ascii="Arial" w:hAnsi="Arial" w:cs="Arial"/>
          <w:b/>
          <w:bCs/>
          <w:sz w:val="32"/>
          <w:szCs w:val="32"/>
        </w:rPr>
      </w:pPr>
      <w:r w:rsidRPr="00D33FF3">
        <w:rPr>
          <w:rFonts w:ascii="Arial" w:hAnsi="Arial" w:cs="Arial"/>
          <w:b/>
          <w:bCs/>
          <w:sz w:val="32"/>
          <w:szCs w:val="32"/>
        </w:rPr>
        <w:t>Diane Turton, Realtors</w:t>
      </w:r>
    </w:p>
    <w:p w14:paraId="0E1D69E7" w14:textId="19A4DE4C" w:rsidR="00D33FF3" w:rsidRPr="00D33FF3" w:rsidRDefault="00D33FF3" w:rsidP="00D33FF3">
      <w:pPr>
        <w:kinsoku w:val="0"/>
        <w:overflowPunct w:val="0"/>
        <w:autoSpaceDE w:val="0"/>
        <w:autoSpaceDN w:val="0"/>
        <w:adjustRightInd w:val="0"/>
        <w:spacing w:before="4" w:after="0" w:line="240" w:lineRule="auto"/>
        <w:ind w:left="107"/>
        <w:jc w:val="center"/>
        <w:outlineLvl w:val="0"/>
        <w:rPr>
          <w:rFonts w:ascii="Arial" w:hAnsi="Arial" w:cs="Arial"/>
          <w:b/>
          <w:bCs/>
          <w:sz w:val="32"/>
          <w:szCs w:val="32"/>
        </w:rPr>
      </w:pPr>
      <w:r>
        <w:rPr>
          <w:rFonts w:ascii="Arial" w:hAnsi="Arial" w:cs="Arial"/>
          <w:b/>
          <w:bCs/>
          <w:sz w:val="32"/>
          <w:szCs w:val="32"/>
        </w:rPr>
        <w:t xml:space="preserve">One of the </w:t>
      </w:r>
    </w:p>
    <w:p w14:paraId="57AA41F3" w14:textId="5D1AB554" w:rsidR="00D33FF3" w:rsidRPr="00D33FF3" w:rsidRDefault="007C61E6" w:rsidP="00D33FF3">
      <w:pPr>
        <w:kinsoku w:val="0"/>
        <w:overflowPunct w:val="0"/>
        <w:autoSpaceDE w:val="0"/>
        <w:autoSpaceDN w:val="0"/>
        <w:adjustRightInd w:val="0"/>
        <w:spacing w:before="4" w:after="0" w:line="240" w:lineRule="auto"/>
        <w:ind w:left="107"/>
        <w:jc w:val="center"/>
        <w:outlineLvl w:val="0"/>
        <w:rPr>
          <w:rFonts w:ascii="Arial" w:hAnsi="Arial" w:cs="Arial"/>
          <w:b/>
          <w:bCs/>
          <w:sz w:val="32"/>
          <w:szCs w:val="32"/>
        </w:rPr>
      </w:pPr>
      <w:r w:rsidRPr="00D33FF3">
        <w:rPr>
          <w:rFonts w:ascii="Arial" w:hAnsi="Arial" w:cs="Arial"/>
          <w:b/>
          <w:bCs/>
          <w:sz w:val="32"/>
          <w:szCs w:val="32"/>
        </w:rPr>
        <w:t xml:space="preserve">2021 </w:t>
      </w:r>
      <w:r w:rsidR="00D33FF3" w:rsidRPr="00D33FF3">
        <w:rPr>
          <w:rFonts w:ascii="Arial" w:hAnsi="Arial" w:cs="Arial"/>
          <w:b/>
          <w:bCs/>
          <w:sz w:val="32"/>
          <w:szCs w:val="32"/>
        </w:rPr>
        <w:t xml:space="preserve">NJ Family Business of </w:t>
      </w:r>
      <w:r w:rsidR="00D33FF3">
        <w:rPr>
          <w:rFonts w:ascii="Arial" w:hAnsi="Arial" w:cs="Arial"/>
          <w:b/>
          <w:bCs/>
          <w:sz w:val="32"/>
          <w:szCs w:val="32"/>
        </w:rPr>
        <w:t>t</w:t>
      </w:r>
      <w:r w:rsidR="00D33FF3" w:rsidRPr="00D33FF3">
        <w:rPr>
          <w:rFonts w:ascii="Arial" w:hAnsi="Arial" w:cs="Arial"/>
          <w:b/>
          <w:bCs/>
          <w:sz w:val="32"/>
          <w:szCs w:val="32"/>
        </w:rPr>
        <w:t>he Year Award</w:t>
      </w:r>
    </w:p>
    <w:p w14:paraId="0A345131" w14:textId="769CFD9D" w:rsidR="007C61E6" w:rsidRDefault="007C61E6" w:rsidP="00D33FF3">
      <w:pPr>
        <w:kinsoku w:val="0"/>
        <w:overflowPunct w:val="0"/>
        <w:autoSpaceDE w:val="0"/>
        <w:autoSpaceDN w:val="0"/>
        <w:adjustRightInd w:val="0"/>
        <w:spacing w:before="4" w:after="0" w:line="240" w:lineRule="auto"/>
        <w:ind w:left="107"/>
        <w:jc w:val="center"/>
        <w:outlineLvl w:val="0"/>
        <w:rPr>
          <w:rFonts w:ascii="Arial" w:hAnsi="Arial" w:cs="Arial"/>
          <w:b/>
          <w:bCs/>
          <w:sz w:val="32"/>
          <w:szCs w:val="32"/>
        </w:rPr>
      </w:pPr>
      <w:r w:rsidRPr="00D33FF3">
        <w:rPr>
          <w:rFonts w:ascii="Arial" w:hAnsi="Arial" w:cs="Arial"/>
          <w:b/>
          <w:bCs/>
          <w:sz w:val="32"/>
          <w:szCs w:val="32"/>
        </w:rPr>
        <w:t>Honoree</w:t>
      </w:r>
      <w:r w:rsidR="00D33FF3">
        <w:rPr>
          <w:rFonts w:ascii="Arial" w:hAnsi="Arial" w:cs="Arial"/>
          <w:b/>
          <w:bCs/>
          <w:sz w:val="32"/>
          <w:szCs w:val="32"/>
        </w:rPr>
        <w:t>s</w:t>
      </w:r>
    </w:p>
    <w:p w14:paraId="7FBA78A0" w14:textId="2FB2976C" w:rsidR="0075404D" w:rsidRDefault="0075404D" w:rsidP="00D33FF3">
      <w:pPr>
        <w:kinsoku w:val="0"/>
        <w:overflowPunct w:val="0"/>
        <w:autoSpaceDE w:val="0"/>
        <w:autoSpaceDN w:val="0"/>
        <w:adjustRightInd w:val="0"/>
        <w:spacing w:before="4" w:after="0" w:line="240" w:lineRule="auto"/>
        <w:ind w:left="107"/>
        <w:jc w:val="center"/>
        <w:outlineLvl w:val="0"/>
        <w:rPr>
          <w:rFonts w:ascii="Arial" w:hAnsi="Arial" w:cs="Arial"/>
          <w:b/>
          <w:bCs/>
          <w:sz w:val="32"/>
          <w:szCs w:val="32"/>
        </w:rPr>
      </w:pPr>
    </w:p>
    <w:tbl>
      <w:tblPr>
        <w:tblStyle w:val="TableGrid"/>
        <w:tblW w:w="0" w:type="auto"/>
        <w:tblInd w:w="107" w:type="dxa"/>
        <w:tblLook w:val="04A0" w:firstRow="1" w:lastRow="0" w:firstColumn="1" w:lastColumn="0" w:noHBand="0" w:noVBand="1"/>
      </w:tblPr>
      <w:tblGrid>
        <w:gridCol w:w="5119"/>
        <w:gridCol w:w="5184"/>
      </w:tblGrid>
      <w:tr w:rsidR="0075404D" w14:paraId="366AE423" w14:textId="77777777" w:rsidTr="0075404D">
        <w:tc>
          <w:tcPr>
            <w:tcW w:w="5119" w:type="dxa"/>
          </w:tcPr>
          <w:p w14:paraId="0516B425" w14:textId="5436787F" w:rsidR="0075404D" w:rsidRDefault="0075404D" w:rsidP="00D33FF3">
            <w:pPr>
              <w:kinsoku w:val="0"/>
              <w:overflowPunct w:val="0"/>
              <w:autoSpaceDE w:val="0"/>
              <w:autoSpaceDN w:val="0"/>
              <w:adjustRightInd w:val="0"/>
              <w:spacing w:before="4"/>
              <w:jc w:val="center"/>
              <w:outlineLvl w:val="0"/>
              <w:rPr>
                <w:rFonts w:ascii="Arial" w:hAnsi="Arial" w:cs="Arial"/>
                <w:b/>
                <w:bCs/>
                <w:sz w:val="32"/>
                <w:szCs w:val="32"/>
              </w:rPr>
            </w:pPr>
            <w:r>
              <w:rPr>
                <w:rFonts w:ascii="Arial" w:hAnsi="Arial" w:cs="Arial"/>
                <w:b/>
                <w:bCs/>
                <w:noProof/>
                <w:sz w:val="32"/>
                <w:szCs w:val="32"/>
              </w:rPr>
              <w:drawing>
                <wp:inline distT="0" distB="0" distL="0" distR="0" wp14:anchorId="48B97B8D" wp14:editId="0EC59AC8">
                  <wp:extent cx="1860698" cy="1860698"/>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8749" cy="1868749"/>
                          </a:xfrm>
                          <a:prstGeom prst="rect">
                            <a:avLst/>
                          </a:prstGeom>
                        </pic:spPr>
                      </pic:pic>
                    </a:graphicData>
                  </a:graphic>
                </wp:inline>
              </w:drawing>
            </w:r>
          </w:p>
        </w:tc>
        <w:tc>
          <w:tcPr>
            <w:tcW w:w="5184" w:type="dxa"/>
          </w:tcPr>
          <w:p w14:paraId="5309B4D3" w14:textId="4BEA788F" w:rsidR="0075404D" w:rsidRDefault="0075404D" w:rsidP="00D33FF3">
            <w:pPr>
              <w:kinsoku w:val="0"/>
              <w:overflowPunct w:val="0"/>
              <w:autoSpaceDE w:val="0"/>
              <w:autoSpaceDN w:val="0"/>
              <w:adjustRightInd w:val="0"/>
              <w:spacing w:before="4"/>
              <w:jc w:val="center"/>
              <w:outlineLvl w:val="0"/>
              <w:rPr>
                <w:rFonts w:ascii="Arial" w:hAnsi="Arial" w:cs="Arial"/>
                <w:b/>
                <w:bCs/>
                <w:sz w:val="32"/>
                <w:szCs w:val="32"/>
              </w:rPr>
            </w:pPr>
            <w:r>
              <w:rPr>
                <w:rFonts w:ascii="Arial" w:hAnsi="Arial" w:cs="Arial"/>
                <w:b/>
                <w:bCs/>
                <w:noProof/>
                <w:sz w:val="32"/>
                <w:szCs w:val="32"/>
              </w:rPr>
              <w:drawing>
                <wp:inline distT="0" distB="0" distL="0" distR="0" wp14:anchorId="7D1FF570" wp14:editId="6FCCF1AE">
                  <wp:extent cx="2845019" cy="183943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4411" cy="1864901"/>
                          </a:xfrm>
                          <a:prstGeom prst="rect">
                            <a:avLst/>
                          </a:prstGeom>
                        </pic:spPr>
                      </pic:pic>
                    </a:graphicData>
                  </a:graphic>
                </wp:inline>
              </w:drawing>
            </w:r>
          </w:p>
        </w:tc>
      </w:tr>
    </w:tbl>
    <w:p w14:paraId="10928D90" w14:textId="614D8043" w:rsidR="0075404D" w:rsidRDefault="0075404D" w:rsidP="00D33FF3">
      <w:pPr>
        <w:kinsoku w:val="0"/>
        <w:overflowPunct w:val="0"/>
        <w:autoSpaceDE w:val="0"/>
        <w:autoSpaceDN w:val="0"/>
        <w:adjustRightInd w:val="0"/>
        <w:spacing w:before="4" w:after="0" w:line="240" w:lineRule="auto"/>
        <w:ind w:left="107"/>
        <w:jc w:val="center"/>
        <w:outlineLvl w:val="0"/>
        <w:rPr>
          <w:rFonts w:ascii="Arial" w:hAnsi="Arial" w:cs="Arial"/>
          <w:b/>
          <w:bCs/>
          <w:sz w:val="32"/>
          <w:szCs w:val="32"/>
        </w:rPr>
      </w:pPr>
    </w:p>
    <w:p w14:paraId="420E69F7" w14:textId="77777777" w:rsidR="00D35073" w:rsidRPr="00D35073" w:rsidRDefault="00D35073" w:rsidP="00D35073">
      <w:pPr>
        <w:kinsoku w:val="0"/>
        <w:overflowPunct w:val="0"/>
        <w:autoSpaceDE w:val="0"/>
        <w:autoSpaceDN w:val="0"/>
        <w:adjustRightInd w:val="0"/>
        <w:spacing w:before="250" w:after="0" w:line="240" w:lineRule="auto"/>
        <w:ind w:left="107" w:right="188"/>
        <w:rPr>
          <w:rFonts w:ascii="Arial" w:hAnsi="Arial" w:cs="Arial"/>
          <w:sz w:val="24"/>
          <w:szCs w:val="24"/>
        </w:rPr>
      </w:pPr>
      <w:r w:rsidRPr="00D35073">
        <w:rPr>
          <w:rFonts w:ascii="Arial" w:hAnsi="Arial" w:cs="Arial"/>
          <w:b/>
          <w:bCs/>
          <w:sz w:val="24"/>
          <w:szCs w:val="24"/>
        </w:rPr>
        <w:t xml:space="preserve">MADISON, N.J. </w:t>
      </w:r>
      <w:r w:rsidRPr="00D35073">
        <w:rPr>
          <w:rFonts w:ascii="Arial" w:hAnsi="Arial" w:cs="Arial"/>
          <w:sz w:val="24"/>
          <w:szCs w:val="24"/>
        </w:rPr>
        <w:t>(September 2021)– Fairleigh Dickinson University’s Rothman Institute of Innovation and Entrepreneurship is pleased to announce its 29th year of honoring family businesses in New Jersey.</w:t>
      </w:r>
    </w:p>
    <w:p w14:paraId="3E03FC93" w14:textId="77777777" w:rsidR="00D35073" w:rsidRPr="00D35073" w:rsidRDefault="00D35073" w:rsidP="00D35073">
      <w:pPr>
        <w:kinsoku w:val="0"/>
        <w:overflowPunct w:val="0"/>
        <w:autoSpaceDE w:val="0"/>
        <w:autoSpaceDN w:val="0"/>
        <w:adjustRightInd w:val="0"/>
        <w:spacing w:before="11" w:after="0" w:line="240" w:lineRule="auto"/>
        <w:rPr>
          <w:rFonts w:ascii="Arial" w:hAnsi="Arial" w:cs="Arial"/>
          <w:sz w:val="24"/>
          <w:szCs w:val="24"/>
        </w:rPr>
      </w:pPr>
    </w:p>
    <w:p w14:paraId="4BCD4441" w14:textId="1D51232B" w:rsidR="00D35073" w:rsidRPr="00D35073" w:rsidRDefault="00D35073" w:rsidP="00D33FF3">
      <w:pPr>
        <w:kinsoku w:val="0"/>
        <w:overflowPunct w:val="0"/>
        <w:autoSpaceDE w:val="0"/>
        <w:autoSpaceDN w:val="0"/>
        <w:adjustRightInd w:val="0"/>
        <w:spacing w:after="0" w:line="240" w:lineRule="auto"/>
        <w:ind w:left="107" w:right="188"/>
        <w:rPr>
          <w:rFonts w:ascii="Arial" w:hAnsi="Arial" w:cs="Arial"/>
          <w:sz w:val="24"/>
          <w:szCs w:val="24"/>
        </w:rPr>
      </w:pPr>
      <w:r w:rsidRPr="00D35073">
        <w:rPr>
          <w:rFonts w:ascii="Arial" w:hAnsi="Arial" w:cs="Arial"/>
          <w:sz w:val="24"/>
          <w:szCs w:val="24"/>
        </w:rPr>
        <w:t>This program recognizes the significant contributions to the economy and community made by extraordinary family businesses. This year, more than ever, their innovative strategies, personal achievements and business practices are vital for not only the NJ economy but for the survival of the legacy they have built. The challenges companies are facing this year are unprecedented and COVID19 took everyone by surprise. We would like to use this opportunity to highlight the struggles and successes these businesses have experienced and elevate their profile in the business community.</w:t>
      </w:r>
      <w:r w:rsidR="00D33FF3">
        <w:rPr>
          <w:rFonts w:ascii="Arial" w:hAnsi="Arial" w:cs="Arial"/>
          <w:sz w:val="24"/>
          <w:szCs w:val="24"/>
        </w:rPr>
        <w:t xml:space="preserve"> </w:t>
      </w:r>
      <w:r w:rsidRPr="00D35073">
        <w:rPr>
          <w:rFonts w:ascii="Arial" w:hAnsi="Arial" w:cs="Arial"/>
          <w:sz w:val="24"/>
          <w:szCs w:val="24"/>
        </w:rPr>
        <w:t>Dr. Dale Caldwell, Executive Director of the Rothman Institute, states, “Family businesses form the foundation of the New Jersey economy. It is therefore essential that we support these businesses and celebrate their success.”</w:t>
      </w:r>
    </w:p>
    <w:p w14:paraId="1CC0483C" w14:textId="77777777" w:rsidR="00D35073" w:rsidRPr="00D35073" w:rsidRDefault="00D35073" w:rsidP="00D35073">
      <w:pPr>
        <w:kinsoku w:val="0"/>
        <w:overflowPunct w:val="0"/>
        <w:autoSpaceDE w:val="0"/>
        <w:autoSpaceDN w:val="0"/>
        <w:adjustRightInd w:val="0"/>
        <w:spacing w:after="0" w:line="240" w:lineRule="auto"/>
        <w:rPr>
          <w:rFonts w:ascii="Arial" w:hAnsi="Arial" w:cs="Arial"/>
          <w:sz w:val="24"/>
          <w:szCs w:val="24"/>
        </w:rPr>
      </w:pPr>
    </w:p>
    <w:p w14:paraId="179FD860" w14:textId="77777777" w:rsidR="00D35073" w:rsidRPr="00D35073" w:rsidRDefault="00D35073" w:rsidP="00D35073">
      <w:pPr>
        <w:kinsoku w:val="0"/>
        <w:overflowPunct w:val="0"/>
        <w:autoSpaceDE w:val="0"/>
        <w:autoSpaceDN w:val="0"/>
        <w:adjustRightInd w:val="0"/>
        <w:spacing w:after="0" w:line="240" w:lineRule="auto"/>
        <w:ind w:left="107"/>
        <w:rPr>
          <w:rFonts w:ascii="Arial" w:hAnsi="Arial" w:cs="Arial"/>
          <w:sz w:val="24"/>
          <w:szCs w:val="24"/>
        </w:rPr>
      </w:pPr>
      <w:r w:rsidRPr="00D35073">
        <w:rPr>
          <w:rFonts w:ascii="Arial" w:hAnsi="Arial" w:cs="Arial"/>
          <w:sz w:val="24"/>
          <w:szCs w:val="24"/>
        </w:rPr>
        <w:t>We are proud to announce the 2021 honorees:</w:t>
      </w:r>
    </w:p>
    <w:p w14:paraId="6A3CA5A7" w14:textId="77777777" w:rsidR="00D35073" w:rsidRPr="00D35073" w:rsidRDefault="00D35073" w:rsidP="00D35073">
      <w:pPr>
        <w:kinsoku w:val="0"/>
        <w:overflowPunct w:val="0"/>
        <w:autoSpaceDE w:val="0"/>
        <w:autoSpaceDN w:val="0"/>
        <w:adjustRightInd w:val="0"/>
        <w:spacing w:before="9" w:after="0" w:line="240" w:lineRule="auto"/>
        <w:rPr>
          <w:rFonts w:ascii="Arial" w:hAnsi="Arial" w:cs="Arial"/>
          <w:sz w:val="24"/>
          <w:szCs w:val="24"/>
        </w:rPr>
      </w:pPr>
    </w:p>
    <w:p w14:paraId="33ABDC26" w14:textId="02CE459C" w:rsidR="00D35073" w:rsidRPr="00D35073" w:rsidRDefault="00D35073" w:rsidP="00D35073">
      <w:pPr>
        <w:kinsoku w:val="0"/>
        <w:overflowPunct w:val="0"/>
        <w:autoSpaceDE w:val="0"/>
        <w:autoSpaceDN w:val="0"/>
        <w:adjustRightInd w:val="0"/>
        <w:spacing w:after="0" w:line="240" w:lineRule="auto"/>
        <w:ind w:left="107"/>
        <w:rPr>
          <w:rFonts w:ascii="Arial" w:hAnsi="Arial" w:cs="Arial"/>
          <w:sz w:val="24"/>
          <w:szCs w:val="24"/>
        </w:rPr>
      </w:pPr>
      <w:r w:rsidRPr="00D35073">
        <w:rPr>
          <w:rFonts w:ascii="Arial" w:hAnsi="Arial" w:cs="Arial"/>
          <w:sz w:val="24"/>
          <w:szCs w:val="24"/>
        </w:rPr>
        <w:t>Beacon Converter, Inc.</w:t>
      </w:r>
      <w:r w:rsidR="007C61E6" w:rsidRPr="007C61E6">
        <w:rPr>
          <w:rFonts w:ascii="Arial" w:hAnsi="Arial" w:cs="Arial"/>
          <w:sz w:val="24"/>
          <w:szCs w:val="24"/>
        </w:rPr>
        <w:t>,</w:t>
      </w:r>
      <w:r w:rsidRPr="00D35073">
        <w:rPr>
          <w:rFonts w:ascii="Arial" w:hAnsi="Arial" w:cs="Arial"/>
          <w:sz w:val="24"/>
          <w:szCs w:val="24"/>
        </w:rPr>
        <w:t xml:space="preserve"> Saddle Brook, NJ</w:t>
      </w:r>
    </w:p>
    <w:p w14:paraId="63296788" w14:textId="3E5125E6" w:rsidR="00D35073" w:rsidRPr="00D35073" w:rsidRDefault="00D35073" w:rsidP="00D35073">
      <w:pPr>
        <w:kinsoku w:val="0"/>
        <w:overflowPunct w:val="0"/>
        <w:autoSpaceDE w:val="0"/>
        <w:autoSpaceDN w:val="0"/>
        <w:adjustRightInd w:val="0"/>
        <w:spacing w:after="0" w:line="240" w:lineRule="auto"/>
        <w:ind w:left="107"/>
        <w:rPr>
          <w:rFonts w:ascii="Arial" w:hAnsi="Arial" w:cs="Arial"/>
          <w:sz w:val="24"/>
          <w:szCs w:val="24"/>
        </w:rPr>
      </w:pPr>
      <w:proofErr w:type="spellStart"/>
      <w:r w:rsidRPr="00D35073">
        <w:rPr>
          <w:rFonts w:ascii="Arial" w:hAnsi="Arial" w:cs="Arial"/>
          <w:sz w:val="24"/>
          <w:szCs w:val="24"/>
        </w:rPr>
        <w:t>Braunschweiger</w:t>
      </w:r>
      <w:proofErr w:type="spellEnd"/>
      <w:r w:rsidRPr="00D35073">
        <w:rPr>
          <w:rFonts w:ascii="Arial" w:hAnsi="Arial" w:cs="Arial"/>
          <w:sz w:val="24"/>
          <w:szCs w:val="24"/>
        </w:rPr>
        <w:t xml:space="preserve"> Jewelers</w:t>
      </w:r>
      <w:r w:rsidR="007C61E6" w:rsidRPr="007C61E6">
        <w:rPr>
          <w:rFonts w:ascii="Arial" w:hAnsi="Arial" w:cs="Arial"/>
          <w:sz w:val="24"/>
          <w:szCs w:val="24"/>
        </w:rPr>
        <w:t>,</w:t>
      </w:r>
      <w:r w:rsidRPr="00D35073">
        <w:rPr>
          <w:rFonts w:ascii="Arial" w:hAnsi="Arial" w:cs="Arial"/>
          <w:sz w:val="24"/>
          <w:szCs w:val="24"/>
        </w:rPr>
        <w:t xml:space="preserve"> Morristown, NJ</w:t>
      </w:r>
    </w:p>
    <w:p w14:paraId="491459E0" w14:textId="77777777" w:rsidR="007C61E6" w:rsidRPr="007C61E6" w:rsidRDefault="00D35073" w:rsidP="00D35073">
      <w:pPr>
        <w:kinsoku w:val="0"/>
        <w:overflowPunct w:val="0"/>
        <w:autoSpaceDE w:val="0"/>
        <w:autoSpaceDN w:val="0"/>
        <w:adjustRightInd w:val="0"/>
        <w:spacing w:after="0" w:line="240" w:lineRule="auto"/>
        <w:ind w:left="107" w:right="5085"/>
        <w:rPr>
          <w:rFonts w:ascii="Arial" w:hAnsi="Arial" w:cs="Arial"/>
          <w:sz w:val="24"/>
          <w:szCs w:val="24"/>
        </w:rPr>
      </w:pPr>
      <w:r w:rsidRPr="00D35073">
        <w:rPr>
          <w:rFonts w:ascii="Arial" w:hAnsi="Arial" w:cs="Arial"/>
          <w:sz w:val="24"/>
          <w:szCs w:val="24"/>
        </w:rPr>
        <w:t>Burke Motors Group</w:t>
      </w:r>
      <w:r w:rsidR="007C61E6" w:rsidRPr="007C61E6">
        <w:rPr>
          <w:rFonts w:ascii="Arial" w:hAnsi="Arial" w:cs="Arial"/>
          <w:sz w:val="24"/>
          <w:szCs w:val="24"/>
        </w:rPr>
        <w:t>,</w:t>
      </w:r>
      <w:r w:rsidRPr="00D35073">
        <w:rPr>
          <w:rFonts w:ascii="Arial" w:hAnsi="Arial" w:cs="Arial"/>
          <w:sz w:val="24"/>
          <w:szCs w:val="24"/>
        </w:rPr>
        <w:t xml:space="preserve"> Cape May, NJ </w:t>
      </w:r>
    </w:p>
    <w:p w14:paraId="4675C26B" w14:textId="58AA3C4C" w:rsidR="00D35073" w:rsidRPr="00D35073" w:rsidRDefault="00D35073" w:rsidP="007C61E6">
      <w:pPr>
        <w:kinsoku w:val="0"/>
        <w:overflowPunct w:val="0"/>
        <w:autoSpaceDE w:val="0"/>
        <w:autoSpaceDN w:val="0"/>
        <w:adjustRightInd w:val="0"/>
        <w:spacing w:after="0" w:line="240" w:lineRule="auto"/>
        <w:ind w:left="107" w:right="4480"/>
        <w:rPr>
          <w:rFonts w:ascii="Arial" w:hAnsi="Arial" w:cs="Arial"/>
          <w:sz w:val="24"/>
          <w:szCs w:val="24"/>
        </w:rPr>
      </w:pPr>
      <w:r w:rsidRPr="00D35073">
        <w:rPr>
          <w:rFonts w:ascii="Arial" w:hAnsi="Arial" w:cs="Arial"/>
          <w:sz w:val="24"/>
          <w:szCs w:val="24"/>
        </w:rPr>
        <w:t>Cranford Movie Theater and Drive-In</w:t>
      </w:r>
      <w:r w:rsidR="007C61E6" w:rsidRPr="007C61E6">
        <w:rPr>
          <w:rFonts w:ascii="Arial" w:hAnsi="Arial" w:cs="Arial"/>
          <w:sz w:val="24"/>
          <w:szCs w:val="24"/>
        </w:rPr>
        <w:t>,</w:t>
      </w:r>
      <w:r w:rsidRPr="00D35073">
        <w:rPr>
          <w:rFonts w:ascii="Arial" w:hAnsi="Arial" w:cs="Arial"/>
          <w:sz w:val="24"/>
          <w:szCs w:val="24"/>
        </w:rPr>
        <w:t xml:space="preserve"> Cranford, </w:t>
      </w:r>
      <w:r w:rsidR="007C61E6">
        <w:rPr>
          <w:rFonts w:ascii="Arial" w:hAnsi="Arial" w:cs="Arial"/>
          <w:sz w:val="24"/>
          <w:szCs w:val="24"/>
        </w:rPr>
        <w:t>NJ</w:t>
      </w:r>
    </w:p>
    <w:p w14:paraId="33C86B8D" w14:textId="77777777" w:rsidR="007C61E6" w:rsidRPr="007C61E6" w:rsidRDefault="00D35073" w:rsidP="00D35073">
      <w:pPr>
        <w:kinsoku w:val="0"/>
        <w:overflowPunct w:val="0"/>
        <w:autoSpaceDE w:val="0"/>
        <w:autoSpaceDN w:val="0"/>
        <w:adjustRightInd w:val="0"/>
        <w:spacing w:after="0" w:line="240" w:lineRule="auto"/>
        <w:ind w:left="107" w:right="4458"/>
        <w:rPr>
          <w:rFonts w:ascii="Arial" w:hAnsi="Arial" w:cs="Arial"/>
          <w:sz w:val="24"/>
          <w:szCs w:val="24"/>
        </w:rPr>
      </w:pPr>
      <w:r w:rsidRPr="00D35073">
        <w:rPr>
          <w:rFonts w:ascii="Arial" w:hAnsi="Arial" w:cs="Arial"/>
          <w:sz w:val="24"/>
          <w:szCs w:val="24"/>
        </w:rPr>
        <w:t>Diane Turton</w:t>
      </w:r>
      <w:r w:rsidR="007C61E6" w:rsidRPr="007C61E6">
        <w:rPr>
          <w:rFonts w:ascii="Arial" w:hAnsi="Arial" w:cs="Arial"/>
          <w:sz w:val="24"/>
          <w:szCs w:val="24"/>
        </w:rPr>
        <w:t>,</w:t>
      </w:r>
      <w:r w:rsidRPr="00D35073">
        <w:rPr>
          <w:rFonts w:ascii="Arial" w:hAnsi="Arial" w:cs="Arial"/>
          <w:sz w:val="24"/>
          <w:szCs w:val="24"/>
        </w:rPr>
        <w:t xml:space="preserve"> Realtors</w:t>
      </w:r>
      <w:r w:rsidR="007C61E6" w:rsidRPr="007C61E6">
        <w:rPr>
          <w:rFonts w:ascii="Arial" w:hAnsi="Arial" w:cs="Arial"/>
          <w:sz w:val="24"/>
          <w:szCs w:val="24"/>
        </w:rPr>
        <w:t>,</w:t>
      </w:r>
      <w:r w:rsidRPr="00D35073">
        <w:rPr>
          <w:rFonts w:ascii="Arial" w:hAnsi="Arial" w:cs="Arial"/>
          <w:sz w:val="24"/>
          <w:szCs w:val="24"/>
        </w:rPr>
        <w:t xml:space="preserve"> Point Pleasant Beach, NJ </w:t>
      </w:r>
    </w:p>
    <w:p w14:paraId="09B8BDB4" w14:textId="29FEEC9F" w:rsidR="007C61E6" w:rsidRPr="007C61E6" w:rsidRDefault="00D35073" w:rsidP="00D35073">
      <w:pPr>
        <w:kinsoku w:val="0"/>
        <w:overflowPunct w:val="0"/>
        <w:autoSpaceDE w:val="0"/>
        <w:autoSpaceDN w:val="0"/>
        <w:adjustRightInd w:val="0"/>
        <w:spacing w:after="0" w:line="240" w:lineRule="auto"/>
        <w:ind w:left="107" w:right="4458"/>
        <w:rPr>
          <w:rFonts w:ascii="Arial" w:hAnsi="Arial" w:cs="Arial"/>
          <w:sz w:val="24"/>
          <w:szCs w:val="24"/>
        </w:rPr>
      </w:pPr>
      <w:r w:rsidRPr="00D35073">
        <w:rPr>
          <w:rFonts w:ascii="Arial" w:hAnsi="Arial" w:cs="Arial"/>
          <w:sz w:val="24"/>
          <w:szCs w:val="24"/>
        </w:rPr>
        <w:t>Estro Digital Communications</w:t>
      </w:r>
      <w:r w:rsidR="007C61E6" w:rsidRPr="007C61E6">
        <w:rPr>
          <w:rFonts w:ascii="Arial" w:hAnsi="Arial" w:cs="Arial"/>
          <w:sz w:val="24"/>
          <w:szCs w:val="24"/>
        </w:rPr>
        <w:t>,</w:t>
      </w:r>
      <w:r w:rsidRPr="00D35073">
        <w:rPr>
          <w:rFonts w:ascii="Arial" w:hAnsi="Arial" w:cs="Arial"/>
          <w:sz w:val="24"/>
          <w:szCs w:val="24"/>
        </w:rPr>
        <w:t xml:space="preserve"> Westwood, NJ </w:t>
      </w:r>
    </w:p>
    <w:p w14:paraId="2EB05FEF" w14:textId="0F525964" w:rsidR="00D35073" w:rsidRPr="00D35073" w:rsidRDefault="00D35073" w:rsidP="00D35073">
      <w:pPr>
        <w:kinsoku w:val="0"/>
        <w:overflowPunct w:val="0"/>
        <w:autoSpaceDE w:val="0"/>
        <w:autoSpaceDN w:val="0"/>
        <w:adjustRightInd w:val="0"/>
        <w:spacing w:after="0" w:line="240" w:lineRule="auto"/>
        <w:ind w:left="107" w:right="4458"/>
        <w:rPr>
          <w:rFonts w:ascii="Arial" w:hAnsi="Arial" w:cs="Arial"/>
          <w:sz w:val="24"/>
          <w:szCs w:val="24"/>
        </w:rPr>
      </w:pPr>
      <w:r w:rsidRPr="00D35073">
        <w:rPr>
          <w:rFonts w:ascii="Arial" w:hAnsi="Arial" w:cs="Arial"/>
          <w:sz w:val="24"/>
          <w:szCs w:val="24"/>
        </w:rPr>
        <w:t>Heritage’s Dairy Stores</w:t>
      </w:r>
      <w:r w:rsidR="007C61E6" w:rsidRPr="007C61E6">
        <w:rPr>
          <w:rFonts w:ascii="Arial" w:hAnsi="Arial" w:cs="Arial"/>
          <w:sz w:val="24"/>
          <w:szCs w:val="24"/>
        </w:rPr>
        <w:t>,</w:t>
      </w:r>
      <w:r w:rsidRPr="00D35073">
        <w:rPr>
          <w:rFonts w:ascii="Arial" w:hAnsi="Arial" w:cs="Arial"/>
          <w:sz w:val="24"/>
          <w:szCs w:val="24"/>
        </w:rPr>
        <w:t xml:space="preserve"> Thorofare, NJ</w:t>
      </w:r>
    </w:p>
    <w:p w14:paraId="3F5D1E3A" w14:textId="653C113D" w:rsidR="00D35073" w:rsidRPr="00D35073" w:rsidRDefault="00D35073" w:rsidP="00D35073">
      <w:pPr>
        <w:kinsoku w:val="0"/>
        <w:overflowPunct w:val="0"/>
        <w:autoSpaceDE w:val="0"/>
        <w:autoSpaceDN w:val="0"/>
        <w:adjustRightInd w:val="0"/>
        <w:spacing w:after="0" w:line="240" w:lineRule="auto"/>
        <w:ind w:left="107"/>
        <w:rPr>
          <w:rFonts w:ascii="Arial" w:hAnsi="Arial" w:cs="Arial"/>
          <w:sz w:val="24"/>
          <w:szCs w:val="24"/>
        </w:rPr>
      </w:pPr>
      <w:r w:rsidRPr="00D35073">
        <w:rPr>
          <w:rFonts w:ascii="Arial" w:hAnsi="Arial" w:cs="Arial"/>
          <w:sz w:val="24"/>
          <w:szCs w:val="24"/>
        </w:rPr>
        <w:t>JD Companies</w:t>
      </w:r>
      <w:r w:rsidR="007C61E6" w:rsidRPr="007C61E6">
        <w:rPr>
          <w:rFonts w:ascii="Arial" w:hAnsi="Arial" w:cs="Arial"/>
          <w:sz w:val="24"/>
          <w:szCs w:val="24"/>
        </w:rPr>
        <w:t>,</w:t>
      </w:r>
      <w:r w:rsidRPr="00D35073">
        <w:rPr>
          <w:rFonts w:ascii="Arial" w:hAnsi="Arial" w:cs="Arial"/>
          <w:sz w:val="24"/>
          <w:szCs w:val="24"/>
        </w:rPr>
        <w:t xml:space="preserve"> Hackensack, NJ</w:t>
      </w:r>
    </w:p>
    <w:p w14:paraId="725D7F11" w14:textId="4C6E4F0A" w:rsidR="00D35073" w:rsidRPr="00D35073" w:rsidRDefault="00D35073" w:rsidP="00D35073">
      <w:pPr>
        <w:kinsoku w:val="0"/>
        <w:overflowPunct w:val="0"/>
        <w:autoSpaceDE w:val="0"/>
        <w:autoSpaceDN w:val="0"/>
        <w:adjustRightInd w:val="0"/>
        <w:spacing w:after="0" w:line="267" w:lineRule="exact"/>
        <w:ind w:left="107"/>
        <w:rPr>
          <w:rFonts w:ascii="Arial" w:hAnsi="Arial" w:cs="Arial"/>
          <w:sz w:val="24"/>
          <w:szCs w:val="24"/>
        </w:rPr>
      </w:pPr>
      <w:r w:rsidRPr="00D35073">
        <w:rPr>
          <w:rFonts w:ascii="Arial" w:hAnsi="Arial" w:cs="Arial"/>
          <w:sz w:val="24"/>
          <w:szCs w:val="24"/>
        </w:rPr>
        <w:t>McMahon Insurance Agency</w:t>
      </w:r>
      <w:r w:rsidR="007C61E6" w:rsidRPr="007C61E6">
        <w:rPr>
          <w:rFonts w:ascii="Arial" w:hAnsi="Arial" w:cs="Arial"/>
          <w:sz w:val="24"/>
          <w:szCs w:val="24"/>
        </w:rPr>
        <w:t>,</w:t>
      </w:r>
      <w:r w:rsidRPr="00D35073">
        <w:rPr>
          <w:rFonts w:ascii="Arial" w:hAnsi="Arial" w:cs="Arial"/>
          <w:sz w:val="24"/>
          <w:szCs w:val="24"/>
        </w:rPr>
        <w:t xml:space="preserve"> Ocean City, NJ</w:t>
      </w:r>
    </w:p>
    <w:p w14:paraId="07E0B3E1" w14:textId="3EDB1277" w:rsidR="00D35073" w:rsidRPr="00D35073" w:rsidRDefault="00D35073" w:rsidP="00D35073">
      <w:pPr>
        <w:kinsoku w:val="0"/>
        <w:overflowPunct w:val="0"/>
        <w:autoSpaceDE w:val="0"/>
        <w:autoSpaceDN w:val="0"/>
        <w:adjustRightInd w:val="0"/>
        <w:spacing w:after="0" w:line="267" w:lineRule="exact"/>
        <w:ind w:left="107"/>
        <w:rPr>
          <w:rFonts w:ascii="Arial" w:hAnsi="Arial" w:cs="Arial"/>
          <w:sz w:val="24"/>
          <w:szCs w:val="24"/>
        </w:rPr>
      </w:pPr>
      <w:proofErr w:type="spellStart"/>
      <w:r w:rsidRPr="00D35073">
        <w:rPr>
          <w:rFonts w:ascii="Arial" w:hAnsi="Arial" w:cs="Arial"/>
          <w:sz w:val="24"/>
          <w:szCs w:val="24"/>
        </w:rPr>
        <w:t>Ravitz</w:t>
      </w:r>
      <w:proofErr w:type="spellEnd"/>
      <w:r w:rsidRPr="00D35073">
        <w:rPr>
          <w:rFonts w:ascii="Arial" w:hAnsi="Arial" w:cs="Arial"/>
          <w:sz w:val="24"/>
          <w:szCs w:val="24"/>
        </w:rPr>
        <w:t xml:space="preserve"> Family Markets</w:t>
      </w:r>
      <w:r w:rsidR="007C61E6" w:rsidRPr="007C61E6">
        <w:rPr>
          <w:rFonts w:ascii="Arial" w:hAnsi="Arial" w:cs="Arial"/>
          <w:sz w:val="24"/>
          <w:szCs w:val="24"/>
        </w:rPr>
        <w:t>,</w:t>
      </w:r>
      <w:r w:rsidRPr="00D35073">
        <w:rPr>
          <w:rFonts w:ascii="Arial" w:hAnsi="Arial" w:cs="Arial"/>
          <w:sz w:val="24"/>
          <w:szCs w:val="24"/>
        </w:rPr>
        <w:t xml:space="preserve"> Cherry Hill, NJ</w:t>
      </w:r>
    </w:p>
    <w:p w14:paraId="5261663A" w14:textId="75604548" w:rsidR="00D35073" w:rsidRPr="00D35073" w:rsidRDefault="00D35073" w:rsidP="00D35073">
      <w:pPr>
        <w:kinsoku w:val="0"/>
        <w:overflowPunct w:val="0"/>
        <w:autoSpaceDE w:val="0"/>
        <w:autoSpaceDN w:val="0"/>
        <w:adjustRightInd w:val="0"/>
        <w:spacing w:after="0" w:line="240" w:lineRule="auto"/>
        <w:ind w:left="107"/>
        <w:rPr>
          <w:rFonts w:ascii="Arial" w:hAnsi="Arial" w:cs="Arial"/>
          <w:sz w:val="24"/>
          <w:szCs w:val="24"/>
        </w:rPr>
      </w:pPr>
      <w:r w:rsidRPr="00D35073">
        <w:rPr>
          <w:rFonts w:ascii="Arial" w:hAnsi="Arial" w:cs="Arial"/>
          <w:sz w:val="24"/>
          <w:szCs w:val="24"/>
        </w:rPr>
        <w:t>Triangle Manufacturing</w:t>
      </w:r>
      <w:r w:rsidR="007C61E6" w:rsidRPr="007C61E6">
        <w:rPr>
          <w:rFonts w:ascii="Arial" w:hAnsi="Arial" w:cs="Arial"/>
          <w:sz w:val="24"/>
          <w:szCs w:val="24"/>
        </w:rPr>
        <w:t>,</w:t>
      </w:r>
      <w:r w:rsidRPr="00D35073">
        <w:rPr>
          <w:rFonts w:ascii="Arial" w:hAnsi="Arial" w:cs="Arial"/>
          <w:sz w:val="24"/>
          <w:szCs w:val="24"/>
        </w:rPr>
        <w:t xml:space="preserve"> Upper Saddle River, NJ</w:t>
      </w:r>
    </w:p>
    <w:p w14:paraId="7D9B8E57" w14:textId="77777777" w:rsidR="00D35073" w:rsidRPr="00D35073" w:rsidRDefault="00D35073" w:rsidP="00D35073">
      <w:pPr>
        <w:kinsoku w:val="0"/>
        <w:overflowPunct w:val="0"/>
        <w:autoSpaceDE w:val="0"/>
        <w:autoSpaceDN w:val="0"/>
        <w:adjustRightInd w:val="0"/>
        <w:spacing w:after="0" w:line="240" w:lineRule="auto"/>
        <w:rPr>
          <w:rFonts w:ascii="Arial" w:hAnsi="Arial" w:cs="Arial"/>
          <w:sz w:val="24"/>
          <w:szCs w:val="24"/>
        </w:rPr>
      </w:pPr>
    </w:p>
    <w:p w14:paraId="53B0A68D" w14:textId="77777777" w:rsidR="00D35073" w:rsidRPr="00D35073" w:rsidRDefault="00D35073" w:rsidP="00D35073">
      <w:pPr>
        <w:kinsoku w:val="0"/>
        <w:overflowPunct w:val="0"/>
        <w:autoSpaceDE w:val="0"/>
        <w:autoSpaceDN w:val="0"/>
        <w:adjustRightInd w:val="0"/>
        <w:spacing w:after="0" w:line="240" w:lineRule="auto"/>
        <w:ind w:left="107" w:right="278"/>
        <w:rPr>
          <w:rFonts w:ascii="Arial" w:hAnsi="Arial" w:cs="Arial"/>
          <w:sz w:val="24"/>
          <w:szCs w:val="24"/>
        </w:rPr>
      </w:pPr>
      <w:r w:rsidRPr="00D35073">
        <w:rPr>
          <w:rFonts w:ascii="Arial" w:hAnsi="Arial" w:cs="Arial"/>
          <w:sz w:val="24"/>
          <w:szCs w:val="24"/>
        </w:rPr>
        <w:t>Sally Glick, MBA, Principal and Chief Growth Strategist at Sobel &amp; Co. LLC, will team up with Dale as Master of Ceremonies. Sally has over 30 years’ experience working as a marketing consultant dealing with a wide range of CPA firms nationwide. “For several years, Sobel &amp; Co has been a proud sponsor of the annual Fairleigh Dickinson University’s Family Business of the Year program. Since our inception more than 60 years ago, our firm has served the middle market, family-held business community. As such, it is an honor to partner with FDU to spotlight some of the best representatives of successful privately held companies across the state. This is the only event that recognizes New Jersey family businesses, and it is exciting to reward their efforts and celebrate their significant impact on the state’s economy and quality of life,” adds Rothman Institute’s Program Director, Susan Slavin.</w:t>
      </w:r>
    </w:p>
    <w:p w14:paraId="3AF24E4F" w14:textId="77777777" w:rsidR="00D35073" w:rsidRPr="00D35073" w:rsidRDefault="00D35073" w:rsidP="00D35073">
      <w:pPr>
        <w:kinsoku w:val="0"/>
        <w:overflowPunct w:val="0"/>
        <w:autoSpaceDE w:val="0"/>
        <w:autoSpaceDN w:val="0"/>
        <w:adjustRightInd w:val="0"/>
        <w:spacing w:before="9" w:after="0" w:line="240" w:lineRule="auto"/>
        <w:rPr>
          <w:rFonts w:ascii="Arial" w:hAnsi="Arial" w:cs="Arial"/>
          <w:sz w:val="24"/>
          <w:szCs w:val="24"/>
        </w:rPr>
      </w:pPr>
    </w:p>
    <w:p w14:paraId="7CB2F36E" w14:textId="77777777" w:rsidR="00D35073" w:rsidRPr="00D35073" w:rsidRDefault="00D35073" w:rsidP="00D35073">
      <w:pPr>
        <w:kinsoku w:val="0"/>
        <w:overflowPunct w:val="0"/>
        <w:autoSpaceDE w:val="0"/>
        <w:autoSpaceDN w:val="0"/>
        <w:adjustRightInd w:val="0"/>
        <w:spacing w:after="0" w:line="240" w:lineRule="auto"/>
        <w:ind w:left="107" w:right="99"/>
        <w:rPr>
          <w:rFonts w:ascii="Arial" w:hAnsi="Arial" w:cs="Arial"/>
          <w:sz w:val="24"/>
          <w:szCs w:val="24"/>
        </w:rPr>
      </w:pPr>
      <w:r w:rsidRPr="00D35073">
        <w:rPr>
          <w:rFonts w:ascii="Arial" w:hAnsi="Arial" w:cs="Arial"/>
          <w:sz w:val="24"/>
          <w:szCs w:val="24"/>
        </w:rPr>
        <w:t xml:space="preserve">This year, we are excited to welcome Cathy Choi, President of </w:t>
      </w:r>
      <w:proofErr w:type="spellStart"/>
      <w:r w:rsidRPr="00D35073">
        <w:rPr>
          <w:rFonts w:ascii="Arial" w:hAnsi="Arial" w:cs="Arial"/>
          <w:sz w:val="24"/>
          <w:szCs w:val="24"/>
        </w:rPr>
        <w:t>Bulbrite</w:t>
      </w:r>
      <w:proofErr w:type="spellEnd"/>
      <w:r w:rsidRPr="00D35073">
        <w:rPr>
          <w:rFonts w:ascii="Arial" w:hAnsi="Arial" w:cs="Arial"/>
          <w:sz w:val="24"/>
          <w:szCs w:val="24"/>
        </w:rPr>
        <w:t xml:space="preserve"> Industries based in Moonachie. </w:t>
      </w:r>
      <w:proofErr w:type="spellStart"/>
      <w:r w:rsidRPr="00D35073">
        <w:rPr>
          <w:rFonts w:ascii="Arial" w:hAnsi="Arial" w:cs="Arial"/>
          <w:sz w:val="24"/>
          <w:szCs w:val="24"/>
        </w:rPr>
        <w:t>Bulbrite</w:t>
      </w:r>
      <w:proofErr w:type="spellEnd"/>
      <w:r w:rsidRPr="00D35073">
        <w:rPr>
          <w:rFonts w:ascii="Arial" w:hAnsi="Arial" w:cs="Arial"/>
          <w:sz w:val="24"/>
          <w:szCs w:val="24"/>
        </w:rPr>
        <w:t xml:space="preserve"> is a 50-year-old lighting company with a rich family history. It was founded in New York City by a Korean immigrant, Andrew Choi, who was pursuing his American Dream.</w:t>
      </w:r>
    </w:p>
    <w:p w14:paraId="7831AEC8" w14:textId="77777777" w:rsidR="00D35073" w:rsidRPr="00D35073" w:rsidRDefault="00D35073" w:rsidP="00D35073">
      <w:pPr>
        <w:kinsoku w:val="0"/>
        <w:overflowPunct w:val="0"/>
        <w:autoSpaceDE w:val="0"/>
        <w:autoSpaceDN w:val="0"/>
        <w:adjustRightInd w:val="0"/>
        <w:spacing w:before="1" w:after="0" w:line="240" w:lineRule="auto"/>
        <w:rPr>
          <w:rFonts w:ascii="Arial" w:hAnsi="Arial" w:cs="Arial"/>
          <w:sz w:val="24"/>
          <w:szCs w:val="24"/>
        </w:rPr>
      </w:pPr>
    </w:p>
    <w:p w14:paraId="250B172F" w14:textId="77777777" w:rsidR="00D35073" w:rsidRPr="00D35073" w:rsidRDefault="00D35073" w:rsidP="00D35073">
      <w:pPr>
        <w:kinsoku w:val="0"/>
        <w:overflowPunct w:val="0"/>
        <w:autoSpaceDE w:val="0"/>
        <w:autoSpaceDN w:val="0"/>
        <w:adjustRightInd w:val="0"/>
        <w:spacing w:after="0" w:line="240" w:lineRule="auto"/>
        <w:ind w:left="107" w:right="1129"/>
        <w:rPr>
          <w:rFonts w:ascii="Arial" w:hAnsi="Arial" w:cs="Arial"/>
          <w:sz w:val="24"/>
          <w:szCs w:val="24"/>
        </w:rPr>
      </w:pPr>
      <w:r w:rsidRPr="00D35073">
        <w:rPr>
          <w:rFonts w:ascii="Arial" w:hAnsi="Arial" w:cs="Arial"/>
          <w:sz w:val="24"/>
          <w:szCs w:val="24"/>
        </w:rPr>
        <w:t xml:space="preserve">We are so thankful to our sponsors that continue to support this program and look forward to celebrating on </w:t>
      </w:r>
      <w:r w:rsidRPr="00D35073">
        <w:rPr>
          <w:rFonts w:ascii="Arial" w:hAnsi="Arial" w:cs="Arial"/>
          <w:b/>
          <w:bCs/>
          <w:sz w:val="24"/>
          <w:szCs w:val="24"/>
        </w:rPr>
        <w:t>Wednesday, October 27, 2021 at the Glen Ridge Country Club</w:t>
      </w:r>
      <w:r w:rsidRPr="00D35073">
        <w:rPr>
          <w:rFonts w:ascii="Arial" w:hAnsi="Arial" w:cs="Arial"/>
          <w:sz w:val="24"/>
          <w:szCs w:val="24"/>
        </w:rPr>
        <w:t>.</w:t>
      </w:r>
    </w:p>
    <w:p w14:paraId="35852889" w14:textId="77777777" w:rsidR="00D35073" w:rsidRPr="00D35073" w:rsidRDefault="00D35073" w:rsidP="00D35073">
      <w:pPr>
        <w:kinsoku w:val="0"/>
        <w:overflowPunct w:val="0"/>
        <w:autoSpaceDE w:val="0"/>
        <w:autoSpaceDN w:val="0"/>
        <w:adjustRightInd w:val="0"/>
        <w:spacing w:after="0" w:line="240" w:lineRule="auto"/>
        <w:ind w:left="107" w:right="1129"/>
        <w:rPr>
          <w:rFonts w:ascii="Calibri" w:hAnsi="Calibri" w:cs="Calibri"/>
          <w:sz w:val="24"/>
          <w:szCs w:val="24"/>
        </w:rPr>
        <w:sectPr w:rsidR="00D35073" w:rsidRPr="00D35073" w:rsidSect="00D35073">
          <w:footerReference w:type="default" r:id="rId8"/>
          <w:pgSz w:w="12240" w:h="15840"/>
          <w:pgMar w:top="980" w:right="920" w:bottom="280" w:left="900" w:header="720" w:footer="720" w:gutter="0"/>
          <w:cols w:space="720"/>
          <w:noEndnote/>
        </w:sectPr>
      </w:pPr>
    </w:p>
    <w:p w14:paraId="5070EE07" w14:textId="77777777" w:rsidR="00D35073" w:rsidRPr="00D35073" w:rsidRDefault="00D35073" w:rsidP="00D35073">
      <w:pPr>
        <w:kinsoku w:val="0"/>
        <w:overflowPunct w:val="0"/>
        <w:autoSpaceDE w:val="0"/>
        <w:autoSpaceDN w:val="0"/>
        <w:adjustRightInd w:val="0"/>
        <w:spacing w:after="0" w:line="240" w:lineRule="auto"/>
        <w:rPr>
          <w:rFonts w:ascii="Calibri" w:hAnsi="Calibri" w:cs="Calibri"/>
          <w:sz w:val="20"/>
          <w:szCs w:val="20"/>
        </w:rPr>
      </w:pPr>
    </w:p>
    <w:p w14:paraId="111AE2AC" w14:textId="77777777" w:rsidR="007C61E6" w:rsidRDefault="007C61E6" w:rsidP="00D35073">
      <w:pPr>
        <w:kinsoku w:val="0"/>
        <w:overflowPunct w:val="0"/>
        <w:autoSpaceDE w:val="0"/>
        <w:autoSpaceDN w:val="0"/>
        <w:adjustRightInd w:val="0"/>
        <w:spacing w:before="11" w:after="0" w:line="240" w:lineRule="auto"/>
        <w:ind w:left="107" w:right="160"/>
        <w:rPr>
          <w:rFonts w:ascii="Calibri" w:hAnsi="Calibri" w:cs="Calibri"/>
          <w:sz w:val="24"/>
          <w:szCs w:val="24"/>
        </w:rPr>
      </w:pPr>
    </w:p>
    <w:p w14:paraId="60D78D89" w14:textId="2944863C" w:rsidR="007C61E6" w:rsidRDefault="007C61E6" w:rsidP="007C61E6">
      <w:pPr>
        <w:kinsoku w:val="0"/>
        <w:overflowPunct w:val="0"/>
        <w:autoSpaceDE w:val="0"/>
        <w:autoSpaceDN w:val="0"/>
        <w:adjustRightInd w:val="0"/>
        <w:spacing w:after="0" w:line="240" w:lineRule="auto"/>
        <w:ind w:left="144" w:right="144"/>
        <w:rPr>
          <w:rFonts w:ascii="Arial" w:hAnsi="Arial" w:cs="Arial"/>
          <w:b/>
          <w:bCs/>
          <w:sz w:val="24"/>
          <w:szCs w:val="24"/>
          <w:u w:val="single"/>
        </w:rPr>
      </w:pPr>
      <w:r w:rsidRPr="007C61E6">
        <w:rPr>
          <w:rFonts w:ascii="Arial" w:hAnsi="Arial" w:cs="Arial"/>
          <w:b/>
          <w:bCs/>
          <w:sz w:val="24"/>
          <w:szCs w:val="24"/>
          <w:u w:val="single"/>
        </w:rPr>
        <w:t xml:space="preserve">About NJ </w:t>
      </w:r>
      <w:r w:rsidRPr="00D35073">
        <w:rPr>
          <w:rFonts w:ascii="Arial" w:hAnsi="Arial" w:cs="Arial"/>
          <w:b/>
          <w:bCs/>
          <w:sz w:val="24"/>
          <w:szCs w:val="24"/>
          <w:u w:val="single"/>
        </w:rPr>
        <w:t>Family Business of the Year Awards</w:t>
      </w:r>
      <w:r w:rsidRPr="007C61E6">
        <w:rPr>
          <w:rFonts w:ascii="Arial" w:hAnsi="Arial" w:cs="Arial"/>
          <w:b/>
          <w:bCs/>
          <w:sz w:val="24"/>
          <w:szCs w:val="24"/>
          <w:u w:val="single"/>
        </w:rPr>
        <w:t xml:space="preserve"> </w:t>
      </w:r>
    </w:p>
    <w:p w14:paraId="44DE663E" w14:textId="77777777" w:rsidR="007C61E6" w:rsidRPr="007C61E6" w:rsidRDefault="007C61E6" w:rsidP="007C61E6">
      <w:pPr>
        <w:kinsoku w:val="0"/>
        <w:overflowPunct w:val="0"/>
        <w:autoSpaceDE w:val="0"/>
        <w:autoSpaceDN w:val="0"/>
        <w:adjustRightInd w:val="0"/>
        <w:spacing w:after="0" w:line="240" w:lineRule="auto"/>
        <w:ind w:left="144" w:right="144"/>
        <w:rPr>
          <w:rFonts w:ascii="Arial" w:hAnsi="Arial" w:cs="Arial"/>
          <w:b/>
          <w:bCs/>
          <w:sz w:val="24"/>
          <w:szCs w:val="24"/>
          <w:u w:val="single"/>
        </w:rPr>
      </w:pPr>
    </w:p>
    <w:p w14:paraId="17686FB7" w14:textId="7017EC77" w:rsidR="00D35073" w:rsidRPr="00D35073" w:rsidRDefault="00D35073" w:rsidP="007C61E6">
      <w:pPr>
        <w:kinsoku w:val="0"/>
        <w:overflowPunct w:val="0"/>
        <w:autoSpaceDE w:val="0"/>
        <w:autoSpaceDN w:val="0"/>
        <w:adjustRightInd w:val="0"/>
        <w:spacing w:after="0" w:line="240" w:lineRule="auto"/>
        <w:ind w:left="144" w:right="144"/>
        <w:rPr>
          <w:rFonts w:ascii="Arial" w:hAnsi="Arial" w:cs="Arial"/>
          <w:sz w:val="24"/>
          <w:szCs w:val="24"/>
        </w:rPr>
      </w:pPr>
      <w:r w:rsidRPr="00D35073">
        <w:rPr>
          <w:rFonts w:ascii="Arial" w:hAnsi="Arial" w:cs="Arial"/>
          <w:sz w:val="24"/>
          <w:szCs w:val="24"/>
        </w:rPr>
        <w:t>The 2021 NJ Family Business of the Year Awards is sponsored by New Jersey Business Magazine, FDU’s Rothman Institute of Innovation &amp; Entrepreneurship, the Glen Ridge Country Club, New Jersey Business &amp; Industry Association, Sobel &amp; Co., LLC, Lasso and C3Workplace.</w:t>
      </w:r>
    </w:p>
    <w:p w14:paraId="1C928BE9" w14:textId="77777777" w:rsidR="00D35073" w:rsidRPr="00D35073" w:rsidRDefault="00D35073" w:rsidP="00D35073">
      <w:pPr>
        <w:kinsoku w:val="0"/>
        <w:overflowPunct w:val="0"/>
        <w:autoSpaceDE w:val="0"/>
        <w:autoSpaceDN w:val="0"/>
        <w:adjustRightInd w:val="0"/>
        <w:spacing w:before="11" w:after="0" w:line="240" w:lineRule="auto"/>
        <w:rPr>
          <w:rFonts w:ascii="Arial" w:hAnsi="Arial" w:cs="Arial"/>
          <w:sz w:val="23"/>
          <w:szCs w:val="23"/>
        </w:rPr>
      </w:pPr>
    </w:p>
    <w:p w14:paraId="3D0E279C" w14:textId="77777777" w:rsidR="00D35073" w:rsidRPr="00D35073" w:rsidRDefault="00D35073" w:rsidP="00D35073">
      <w:pPr>
        <w:kinsoku w:val="0"/>
        <w:overflowPunct w:val="0"/>
        <w:autoSpaceDE w:val="0"/>
        <w:autoSpaceDN w:val="0"/>
        <w:adjustRightInd w:val="0"/>
        <w:spacing w:after="0" w:line="240" w:lineRule="auto"/>
        <w:ind w:left="107" w:right="97"/>
        <w:rPr>
          <w:rFonts w:ascii="Arial" w:hAnsi="Arial" w:cs="Arial"/>
          <w:color w:val="000000"/>
          <w:sz w:val="24"/>
          <w:szCs w:val="24"/>
        </w:rPr>
      </w:pPr>
      <w:r w:rsidRPr="00D35073">
        <w:rPr>
          <w:rFonts w:ascii="Arial" w:hAnsi="Arial" w:cs="Arial"/>
          <w:sz w:val="24"/>
          <w:szCs w:val="24"/>
        </w:rPr>
        <w:t xml:space="preserve">Part of Silberman College of Business since 1989, the Rothman Institute of Innovation and Entrepreneurship supports, promotes and researches entrepreneurship with a special focus on family owned and veteran businesses. For more information on FDU’s Rothman Institute programs, please visit </w:t>
      </w:r>
      <w:hyperlink r:id="rId9" w:history="1">
        <w:r w:rsidRPr="00D35073">
          <w:rPr>
            <w:rFonts w:ascii="Arial" w:hAnsi="Arial" w:cs="Arial"/>
            <w:color w:val="0000FF"/>
            <w:sz w:val="24"/>
            <w:szCs w:val="24"/>
            <w:u w:val="single"/>
          </w:rPr>
          <w:t>www.fdu.edu/rothman</w:t>
        </w:r>
      </w:hyperlink>
      <w:r w:rsidRPr="00D35073">
        <w:rPr>
          <w:rFonts w:ascii="Arial" w:hAnsi="Arial" w:cs="Arial"/>
          <w:color w:val="000000"/>
          <w:sz w:val="24"/>
          <w:szCs w:val="24"/>
        </w:rPr>
        <w:t>.</w:t>
      </w:r>
    </w:p>
    <w:p w14:paraId="731BD348" w14:textId="50241D9F" w:rsidR="00D35073" w:rsidRDefault="00D35073"/>
    <w:p w14:paraId="56F6557F" w14:textId="77777777" w:rsidR="007C61E6" w:rsidRDefault="007C61E6" w:rsidP="007C61E6">
      <w:pPr>
        <w:spacing w:after="0" w:line="240" w:lineRule="auto"/>
        <w:rPr>
          <w:rFonts w:ascii="Arial" w:eastAsia="Calibri" w:hAnsi="Arial" w:cs="Arial"/>
          <w:b/>
          <w:bCs/>
          <w:sz w:val="24"/>
          <w:szCs w:val="24"/>
        </w:rPr>
      </w:pPr>
      <w:r w:rsidRPr="007C61E6">
        <w:rPr>
          <w:rFonts w:ascii="Arial" w:eastAsia="Calibri" w:hAnsi="Arial" w:cs="Arial"/>
          <w:b/>
          <w:bCs/>
          <w:sz w:val="24"/>
          <w:szCs w:val="24"/>
          <w:u w:val="single"/>
        </w:rPr>
        <w:t>About Diane Turton, Realtors</w:t>
      </w:r>
      <w:r w:rsidRPr="007C61E6">
        <w:rPr>
          <w:rFonts w:ascii="Arial" w:eastAsia="Calibri" w:hAnsi="Arial" w:cs="Arial"/>
          <w:b/>
          <w:bCs/>
          <w:sz w:val="24"/>
          <w:szCs w:val="24"/>
        </w:rPr>
        <w:t xml:space="preserve"> </w:t>
      </w:r>
    </w:p>
    <w:p w14:paraId="3F11FF7E" w14:textId="77777777" w:rsidR="007C61E6" w:rsidRDefault="007C61E6" w:rsidP="007C61E6">
      <w:pPr>
        <w:spacing w:after="0" w:line="240" w:lineRule="auto"/>
        <w:rPr>
          <w:rFonts w:ascii="Arial" w:eastAsia="Calibri" w:hAnsi="Arial" w:cs="Arial"/>
          <w:b/>
          <w:bCs/>
          <w:sz w:val="24"/>
          <w:szCs w:val="24"/>
        </w:rPr>
      </w:pPr>
    </w:p>
    <w:p w14:paraId="461D2A26" w14:textId="5B9BD76C" w:rsidR="00D61BD2" w:rsidRDefault="007C61E6" w:rsidP="007C61E6">
      <w:pPr>
        <w:spacing w:after="0" w:line="240" w:lineRule="auto"/>
        <w:rPr>
          <w:rFonts w:ascii="Arial" w:eastAsia="Calibri" w:hAnsi="Arial" w:cs="Arial"/>
          <w:sz w:val="24"/>
          <w:szCs w:val="24"/>
        </w:rPr>
      </w:pPr>
      <w:r w:rsidRPr="007C61E6">
        <w:rPr>
          <w:rFonts w:ascii="Arial" w:eastAsia="Calibri" w:hAnsi="Arial" w:cs="Arial"/>
          <w:bCs/>
          <w:sz w:val="24"/>
          <w:szCs w:val="24"/>
        </w:rPr>
        <w:t xml:space="preserve">Since 1985, the Diane Turton, </w:t>
      </w:r>
      <w:proofErr w:type="gramStart"/>
      <w:r w:rsidR="00440ADD" w:rsidRPr="007C61E6">
        <w:rPr>
          <w:rFonts w:ascii="Arial" w:eastAsia="Calibri" w:hAnsi="Arial" w:cs="Arial"/>
          <w:bCs/>
          <w:sz w:val="24"/>
          <w:szCs w:val="24"/>
        </w:rPr>
        <w:t>Realtors</w:t>
      </w:r>
      <w:proofErr w:type="gramEnd"/>
      <w:r w:rsidRPr="007C61E6">
        <w:rPr>
          <w:rFonts w:ascii="Arial" w:eastAsia="Calibri" w:hAnsi="Arial" w:cs="Arial"/>
          <w:bCs/>
          <w:sz w:val="24"/>
          <w:szCs w:val="24"/>
        </w:rPr>
        <w:t xml:space="preserve"> </w:t>
      </w:r>
      <w:r w:rsidRPr="007C61E6">
        <w:rPr>
          <w:rFonts w:ascii="Arial" w:eastAsia="Calibri" w:hAnsi="Arial" w:cs="Arial"/>
          <w:sz w:val="24"/>
          <w:szCs w:val="24"/>
        </w:rPr>
        <w:t>name has earned renowned recognition as the premier real estate company in the markets that they serve. With 16 strategic Sales locations serving all of New Jersey, the Diane Turton brand is recognized worldwide in providing complete residential and commercial real estate ownership services and support. Diane Turton, Realtors caters to all real estate requirements, including title, insurance, referral and relocation services. The company is staffed with nearly 425 sales associates including a full-time management/support team. Led by President/Founder, Diane Turton for the past 36 years, Diane Turton, Realtors was founded on the following five core values: Trust, Communication, Service, Knowledge and Courtesy.</w:t>
      </w:r>
    </w:p>
    <w:p w14:paraId="7A104F8F" w14:textId="4B924991" w:rsidR="007C61E6" w:rsidRPr="007C61E6" w:rsidRDefault="007C61E6" w:rsidP="007C61E6">
      <w:pPr>
        <w:spacing w:after="0" w:line="240" w:lineRule="auto"/>
        <w:rPr>
          <w:rFonts w:ascii="Arial" w:eastAsia="Calibri" w:hAnsi="Arial" w:cs="Arial"/>
          <w:b/>
          <w:bCs/>
          <w:sz w:val="24"/>
          <w:szCs w:val="24"/>
        </w:rPr>
      </w:pPr>
      <w:r w:rsidRPr="007C61E6">
        <w:rPr>
          <w:rFonts w:ascii="Arial" w:eastAsia="Calibri" w:hAnsi="Arial" w:cs="Arial"/>
          <w:sz w:val="24"/>
          <w:szCs w:val="24"/>
        </w:rPr>
        <w:t xml:space="preserve"> </w:t>
      </w:r>
    </w:p>
    <w:p w14:paraId="5EC91B9B" w14:textId="77777777" w:rsidR="007C61E6" w:rsidRPr="007C61E6" w:rsidRDefault="007C61E6" w:rsidP="007C61E6">
      <w:pPr>
        <w:spacing w:after="0" w:line="240" w:lineRule="auto"/>
        <w:rPr>
          <w:rFonts w:ascii="Arial" w:eastAsia="Calibri" w:hAnsi="Arial" w:cs="Times New Roman"/>
          <w:sz w:val="24"/>
        </w:rPr>
      </w:pPr>
      <w:r w:rsidRPr="007C61E6">
        <w:rPr>
          <w:rFonts w:ascii="Arial" w:eastAsia="Times New Roman" w:hAnsi="Arial" w:cs="Arial"/>
          <w:sz w:val="24"/>
          <w:szCs w:val="24"/>
        </w:rPr>
        <w:t xml:space="preserve">Experts in the markets they serve, Diane Turton, Realtors operates in close proximity to New York City, Philadelphia and Atlantic City. More information on the dynamics of Diane Turton, Realtors can be found by visiting the company website at </w:t>
      </w:r>
      <w:hyperlink r:id="rId10" w:history="1">
        <w:r w:rsidRPr="007C61E6">
          <w:rPr>
            <w:rFonts w:ascii="Arial" w:eastAsia="Times New Roman" w:hAnsi="Arial" w:cs="Arial"/>
            <w:color w:val="0000FF"/>
            <w:sz w:val="24"/>
            <w:szCs w:val="24"/>
            <w:u w:val="single"/>
          </w:rPr>
          <w:t>www.dianeturton.com</w:t>
        </w:r>
      </w:hyperlink>
    </w:p>
    <w:p w14:paraId="14914F68" w14:textId="77777777" w:rsidR="007C61E6" w:rsidRDefault="007C61E6"/>
    <w:sectPr w:rsidR="007C61E6" w:rsidSect="00E2322A">
      <w:type w:val="continuous"/>
      <w:pgSz w:w="12240" w:h="15840"/>
      <w:pgMar w:top="980" w:right="960" w:bottom="280" w:left="900" w:header="720" w:footer="720" w:gutter="0"/>
      <w:cols w:space="720" w:equalWidth="0">
        <w:col w:w="1038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62883" w14:textId="77777777" w:rsidR="00654D23" w:rsidRDefault="00654D23" w:rsidP="007C61E6">
      <w:pPr>
        <w:spacing w:after="0" w:line="240" w:lineRule="auto"/>
      </w:pPr>
      <w:r>
        <w:separator/>
      </w:r>
    </w:p>
  </w:endnote>
  <w:endnote w:type="continuationSeparator" w:id="0">
    <w:p w14:paraId="06477773" w14:textId="77777777" w:rsidR="00654D23" w:rsidRDefault="00654D23" w:rsidP="007C6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931204"/>
      <w:docPartObj>
        <w:docPartGallery w:val="Page Numbers (Bottom of Page)"/>
        <w:docPartUnique/>
      </w:docPartObj>
    </w:sdtPr>
    <w:sdtEndPr/>
    <w:sdtContent>
      <w:sdt>
        <w:sdtPr>
          <w:id w:val="1728636285"/>
          <w:docPartObj>
            <w:docPartGallery w:val="Page Numbers (Top of Page)"/>
            <w:docPartUnique/>
          </w:docPartObj>
        </w:sdtPr>
        <w:sdtEndPr/>
        <w:sdtContent>
          <w:p w14:paraId="02428DD3" w14:textId="292748DF" w:rsidR="007C61E6" w:rsidRDefault="007C61E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7CF1E5" w14:textId="77777777" w:rsidR="007C61E6" w:rsidRDefault="007C6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47827" w14:textId="77777777" w:rsidR="00654D23" w:rsidRDefault="00654D23" w:rsidP="007C61E6">
      <w:pPr>
        <w:spacing w:after="0" w:line="240" w:lineRule="auto"/>
      </w:pPr>
      <w:r>
        <w:separator/>
      </w:r>
    </w:p>
  </w:footnote>
  <w:footnote w:type="continuationSeparator" w:id="0">
    <w:p w14:paraId="45ACE248" w14:textId="77777777" w:rsidR="00654D23" w:rsidRDefault="00654D23" w:rsidP="007C61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073"/>
    <w:rsid w:val="00440ADD"/>
    <w:rsid w:val="00654D23"/>
    <w:rsid w:val="006E56F7"/>
    <w:rsid w:val="0075404D"/>
    <w:rsid w:val="007C61E6"/>
    <w:rsid w:val="00B80528"/>
    <w:rsid w:val="00D33FF3"/>
    <w:rsid w:val="00D35073"/>
    <w:rsid w:val="00D61BD2"/>
    <w:rsid w:val="00DC1D8A"/>
    <w:rsid w:val="00ED2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1D2B8"/>
  <w15:chartTrackingRefBased/>
  <w15:docId w15:val="{16AB2FC5-4708-48BB-9AF0-40FC70234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1E6"/>
  </w:style>
  <w:style w:type="paragraph" w:styleId="Footer">
    <w:name w:val="footer"/>
    <w:basedOn w:val="Normal"/>
    <w:link w:val="FooterChar"/>
    <w:uiPriority w:val="99"/>
    <w:unhideWhenUsed/>
    <w:rsid w:val="007C6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1E6"/>
  </w:style>
  <w:style w:type="table" w:styleId="TableGrid">
    <w:name w:val="Table Grid"/>
    <w:basedOn w:val="TableNormal"/>
    <w:uiPriority w:val="39"/>
    <w:rsid w:val="00754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dianeturton.com" TargetMode="External"/><Relationship Id="rId4" Type="http://schemas.openxmlformats.org/officeDocument/2006/relationships/footnotes" Target="footnotes.xml"/><Relationship Id="rId9" Type="http://schemas.openxmlformats.org/officeDocument/2006/relationships/hyperlink" Target="http://www.fdu.edu/roth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Turton</dc:creator>
  <cp:keywords/>
  <dc:description/>
  <cp:lastModifiedBy>Diane Turton</cp:lastModifiedBy>
  <cp:revision>2</cp:revision>
  <dcterms:created xsi:type="dcterms:W3CDTF">2021-10-12T20:09:00Z</dcterms:created>
  <dcterms:modified xsi:type="dcterms:W3CDTF">2021-10-12T20:09:00Z</dcterms:modified>
</cp:coreProperties>
</file>