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CDC03" w14:textId="77777777" w:rsidR="002A7F47" w:rsidRDefault="0061158C" w:rsidP="002A7F47">
      <w:pPr>
        <w:spacing w:after="0" w:line="240" w:lineRule="auto"/>
        <w:jc w:val="center"/>
        <w:rPr>
          <w:rFonts w:ascii="Arial" w:hAnsi="Arial" w:cs="Arial"/>
          <w:b/>
          <w:bCs/>
          <w:sz w:val="40"/>
          <w:szCs w:val="40"/>
        </w:rPr>
      </w:pPr>
      <w:r w:rsidRPr="002A7F47">
        <w:rPr>
          <w:rFonts w:ascii="Arial" w:hAnsi="Arial" w:cs="Arial"/>
          <w:b/>
          <w:bCs/>
          <w:sz w:val="40"/>
          <w:szCs w:val="40"/>
        </w:rPr>
        <w:t xml:space="preserve">Diane Turton, Realtors </w:t>
      </w:r>
    </w:p>
    <w:p w14:paraId="4587EED8" w14:textId="1A305499" w:rsidR="002A7F47" w:rsidRDefault="0061158C" w:rsidP="002A7F47">
      <w:pPr>
        <w:spacing w:after="0" w:line="240" w:lineRule="auto"/>
        <w:jc w:val="center"/>
        <w:rPr>
          <w:rFonts w:ascii="Arial" w:hAnsi="Arial" w:cs="Arial"/>
          <w:b/>
          <w:bCs/>
          <w:sz w:val="40"/>
          <w:szCs w:val="40"/>
        </w:rPr>
      </w:pPr>
      <w:r w:rsidRPr="002A7F47">
        <w:rPr>
          <w:rFonts w:ascii="Arial" w:hAnsi="Arial" w:cs="Arial"/>
          <w:b/>
          <w:bCs/>
          <w:sz w:val="40"/>
          <w:szCs w:val="40"/>
        </w:rPr>
        <w:t>Nominated</w:t>
      </w:r>
      <w:r w:rsidR="002A7F47">
        <w:rPr>
          <w:rFonts w:ascii="Arial" w:hAnsi="Arial" w:cs="Arial"/>
          <w:b/>
          <w:bCs/>
          <w:sz w:val="40"/>
          <w:szCs w:val="40"/>
        </w:rPr>
        <w:t xml:space="preserve"> </w:t>
      </w:r>
      <w:r w:rsidRPr="002A7F47">
        <w:rPr>
          <w:rFonts w:ascii="Arial" w:hAnsi="Arial" w:cs="Arial"/>
          <w:b/>
          <w:bCs/>
          <w:sz w:val="40"/>
          <w:szCs w:val="40"/>
        </w:rPr>
        <w:t xml:space="preserve">for </w:t>
      </w:r>
    </w:p>
    <w:p w14:paraId="4311B784" w14:textId="77777777" w:rsidR="00204220" w:rsidRDefault="0061158C" w:rsidP="002A7F47">
      <w:pPr>
        <w:spacing w:after="0" w:line="240" w:lineRule="auto"/>
        <w:jc w:val="center"/>
        <w:rPr>
          <w:rFonts w:ascii="Arial" w:hAnsi="Arial" w:cs="Arial"/>
          <w:b/>
          <w:bCs/>
          <w:sz w:val="40"/>
          <w:szCs w:val="40"/>
        </w:rPr>
      </w:pPr>
      <w:r w:rsidRPr="002A7F47">
        <w:rPr>
          <w:rFonts w:ascii="Arial" w:hAnsi="Arial" w:cs="Arial"/>
          <w:b/>
          <w:bCs/>
          <w:sz w:val="40"/>
          <w:szCs w:val="40"/>
        </w:rPr>
        <w:t>Prestigious World Diamond Award</w:t>
      </w:r>
    </w:p>
    <w:p w14:paraId="0B6468B6" w14:textId="5439A161" w:rsidR="0061158C" w:rsidRDefault="00204220" w:rsidP="002A7F47">
      <w:pPr>
        <w:spacing w:after="0" w:line="240" w:lineRule="auto"/>
        <w:jc w:val="center"/>
        <w:rPr>
          <w:rFonts w:ascii="Arial" w:hAnsi="Arial" w:cs="Arial"/>
          <w:b/>
          <w:bCs/>
          <w:sz w:val="40"/>
          <w:szCs w:val="40"/>
        </w:rPr>
      </w:pPr>
      <w:r>
        <w:rPr>
          <w:rFonts w:ascii="Arial" w:hAnsi="Arial" w:cs="Arial"/>
          <w:b/>
          <w:bCs/>
          <w:sz w:val="40"/>
          <w:szCs w:val="40"/>
        </w:rPr>
        <w:br/>
      </w:r>
      <w:r>
        <w:rPr>
          <w:rFonts w:ascii="Arial" w:hAnsi="Arial" w:cs="Arial"/>
          <w:b/>
          <w:bCs/>
          <w:noProof/>
          <w:sz w:val="40"/>
          <w:szCs w:val="40"/>
        </w:rPr>
        <w:drawing>
          <wp:inline distT="0" distB="0" distL="0" distR="0" wp14:anchorId="0621EC17" wp14:editId="6E5887D9">
            <wp:extent cx="3253530" cy="170497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58606" cy="1707635"/>
                    </a:xfrm>
                    <a:prstGeom prst="rect">
                      <a:avLst/>
                    </a:prstGeom>
                    <a:noFill/>
                    <a:ln>
                      <a:noFill/>
                    </a:ln>
                  </pic:spPr>
                </pic:pic>
              </a:graphicData>
            </a:graphic>
          </wp:inline>
        </w:drawing>
      </w:r>
      <w:r>
        <w:rPr>
          <w:rFonts w:ascii="Arial" w:hAnsi="Arial" w:cs="Arial"/>
          <w:b/>
          <w:bCs/>
          <w:sz w:val="40"/>
          <w:szCs w:val="40"/>
        </w:rPr>
        <w:t xml:space="preserve">        </w:t>
      </w:r>
      <w:r>
        <w:rPr>
          <w:rFonts w:ascii="Arial" w:hAnsi="Arial" w:cs="Arial"/>
          <w:b/>
          <w:bCs/>
          <w:noProof/>
          <w:sz w:val="40"/>
          <w:szCs w:val="40"/>
        </w:rPr>
        <w:drawing>
          <wp:inline distT="0" distB="0" distL="0" distR="0" wp14:anchorId="343BB7C5" wp14:editId="1F89F756">
            <wp:extent cx="1466453" cy="1675947"/>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3757" cy="1684295"/>
                    </a:xfrm>
                    <a:prstGeom prst="rect">
                      <a:avLst/>
                    </a:prstGeom>
                    <a:noFill/>
                    <a:ln>
                      <a:noFill/>
                    </a:ln>
                  </pic:spPr>
                </pic:pic>
              </a:graphicData>
            </a:graphic>
          </wp:inline>
        </w:drawing>
      </w:r>
    </w:p>
    <w:p w14:paraId="37FA9F34" w14:textId="77777777" w:rsidR="002A7F47" w:rsidRPr="002A7F47" w:rsidRDefault="002A7F47" w:rsidP="002A7F47">
      <w:pPr>
        <w:spacing w:after="0" w:line="240" w:lineRule="auto"/>
        <w:jc w:val="center"/>
        <w:rPr>
          <w:rFonts w:ascii="Arial" w:hAnsi="Arial" w:cs="Arial"/>
          <w:b/>
          <w:bCs/>
          <w:sz w:val="40"/>
          <w:szCs w:val="40"/>
        </w:rPr>
      </w:pPr>
    </w:p>
    <w:p w14:paraId="2F94DE84" w14:textId="77777777" w:rsidR="002A7F47" w:rsidRDefault="0061158C" w:rsidP="002A7F47">
      <w:pPr>
        <w:spacing w:after="0" w:line="240" w:lineRule="auto"/>
        <w:textAlignment w:val="center"/>
        <w:rPr>
          <w:rFonts w:ascii="Arial" w:eastAsia="Times New Roman" w:hAnsi="Arial" w:cs="Arial"/>
          <w:sz w:val="24"/>
          <w:szCs w:val="24"/>
        </w:rPr>
      </w:pPr>
      <w:r w:rsidRPr="002A7F47">
        <w:rPr>
          <w:rFonts w:ascii="Arial" w:eastAsia="Times New Roman" w:hAnsi="Arial" w:cs="Arial"/>
          <w:b/>
          <w:bCs/>
          <w:sz w:val="24"/>
          <w:szCs w:val="24"/>
        </w:rPr>
        <w:t>Point Pleasant Beach, NJ (May 12, 2021)</w:t>
      </w:r>
      <w:r w:rsidRPr="0061158C">
        <w:rPr>
          <w:rFonts w:ascii="Arial" w:eastAsia="Times New Roman" w:hAnsi="Arial" w:cs="Arial"/>
          <w:b/>
          <w:bCs/>
          <w:sz w:val="24"/>
          <w:szCs w:val="24"/>
        </w:rPr>
        <w:t xml:space="preserve"> – </w:t>
      </w:r>
      <w:r w:rsidRPr="002A7F47">
        <w:rPr>
          <w:rFonts w:ascii="Arial" w:eastAsia="Times New Roman" w:hAnsi="Arial" w:cs="Arial"/>
          <w:sz w:val="24"/>
          <w:szCs w:val="24"/>
        </w:rPr>
        <w:t xml:space="preserve">Diane Turton, Realtors </w:t>
      </w:r>
      <w:r w:rsidRPr="0061158C">
        <w:rPr>
          <w:rFonts w:ascii="Arial" w:eastAsia="Times New Roman" w:hAnsi="Arial" w:cs="Arial"/>
          <w:sz w:val="24"/>
          <w:szCs w:val="24"/>
        </w:rPr>
        <w:t>is proud to announce it has been named a nominee for the Leading Real Estate Companies of the World® Diamond Award.  Leading</w:t>
      </w:r>
      <w:r w:rsidRPr="002A7F47">
        <w:rPr>
          <w:rFonts w:ascii="Arial" w:eastAsia="Times New Roman" w:hAnsi="Arial" w:cs="Arial"/>
          <w:sz w:val="24"/>
          <w:szCs w:val="24"/>
        </w:rPr>
        <w:t xml:space="preserve"> Real Estate Companies of the World (LeadingRE) </w:t>
      </w:r>
      <w:r w:rsidRPr="0061158C">
        <w:rPr>
          <w:rFonts w:ascii="Arial" w:eastAsia="Times New Roman" w:hAnsi="Arial" w:cs="Arial"/>
          <w:sz w:val="24"/>
          <w:szCs w:val="24"/>
        </w:rPr>
        <w:t xml:space="preserve">is a community of more than 500 of the world’s market-leading independent residential brokerages from over </w:t>
      </w:r>
      <w:r w:rsidR="00417807" w:rsidRPr="002A7F47">
        <w:rPr>
          <w:rFonts w:ascii="Arial" w:eastAsia="Times New Roman" w:hAnsi="Arial" w:cs="Arial"/>
          <w:sz w:val="24"/>
          <w:szCs w:val="24"/>
        </w:rPr>
        <w:t>7</w:t>
      </w:r>
      <w:r w:rsidRPr="0061158C">
        <w:rPr>
          <w:rFonts w:ascii="Arial" w:eastAsia="Times New Roman" w:hAnsi="Arial" w:cs="Arial"/>
          <w:sz w:val="24"/>
          <w:szCs w:val="24"/>
        </w:rPr>
        <w:t xml:space="preserve">0 countries. </w:t>
      </w:r>
    </w:p>
    <w:p w14:paraId="33804ABF" w14:textId="77777777" w:rsidR="002A7F47" w:rsidRDefault="002A7F47" w:rsidP="002A7F47">
      <w:pPr>
        <w:spacing w:after="0" w:line="240" w:lineRule="auto"/>
        <w:textAlignment w:val="center"/>
        <w:rPr>
          <w:rFonts w:ascii="Arial" w:eastAsia="Times New Roman" w:hAnsi="Arial" w:cs="Arial"/>
          <w:sz w:val="24"/>
          <w:szCs w:val="24"/>
        </w:rPr>
      </w:pPr>
    </w:p>
    <w:p w14:paraId="0A75B286" w14:textId="40A00ECD" w:rsidR="0061158C" w:rsidRDefault="0061158C" w:rsidP="002A7F47">
      <w:pPr>
        <w:spacing w:after="0" w:line="240" w:lineRule="auto"/>
        <w:textAlignment w:val="center"/>
        <w:rPr>
          <w:rFonts w:ascii="Arial" w:eastAsia="Times New Roman" w:hAnsi="Arial" w:cs="Arial"/>
          <w:sz w:val="24"/>
          <w:szCs w:val="24"/>
        </w:rPr>
      </w:pPr>
      <w:r w:rsidRPr="0061158C">
        <w:rPr>
          <w:rFonts w:ascii="Arial" w:eastAsia="Times New Roman" w:hAnsi="Arial" w:cs="Arial"/>
          <w:sz w:val="24"/>
          <w:szCs w:val="24"/>
        </w:rPr>
        <w:t xml:space="preserve">The Diamond Award is presented annually </w:t>
      </w:r>
      <w:r w:rsidR="002A7F47">
        <w:rPr>
          <w:rFonts w:ascii="Arial" w:eastAsia="Times New Roman" w:hAnsi="Arial" w:cs="Arial"/>
          <w:sz w:val="24"/>
          <w:szCs w:val="24"/>
        </w:rPr>
        <w:t xml:space="preserve">to </w:t>
      </w:r>
      <w:r w:rsidR="00E773E4" w:rsidRPr="002A7F47">
        <w:rPr>
          <w:rFonts w:ascii="Arial" w:eastAsia="Times New Roman" w:hAnsi="Arial" w:cs="Arial"/>
          <w:sz w:val="24"/>
          <w:szCs w:val="24"/>
        </w:rPr>
        <w:t>a</w:t>
      </w:r>
      <w:r w:rsidRPr="0061158C">
        <w:rPr>
          <w:rFonts w:ascii="Arial" w:eastAsia="Times New Roman" w:hAnsi="Arial" w:cs="Arial"/>
          <w:sz w:val="24"/>
          <w:szCs w:val="24"/>
        </w:rPr>
        <w:t xml:space="preserve"> member company that has most actively participated in all of LeadingRE’s business offerings.</w:t>
      </w:r>
      <w:r w:rsidR="00417807" w:rsidRPr="002A7F47">
        <w:rPr>
          <w:rFonts w:ascii="Arial" w:eastAsia="Times New Roman" w:hAnsi="Arial" w:cs="Arial"/>
          <w:sz w:val="24"/>
          <w:szCs w:val="24"/>
        </w:rPr>
        <w:t xml:space="preserve"> </w:t>
      </w:r>
      <w:r w:rsidR="00417807" w:rsidRPr="0061158C">
        <w:rPr>
          <w:rFonts w:ascii="Arial" w:eastAsia="Times New Roman" w:hAnsi="Arial" w:cs="Arial"/>
          <w:sz w:val="24"/>
          <w:szCs w:val="24"/>
        </w:rPr>
        <w:t xml:space="preserve">Only </w:t>
      </w:r>
      <w:r w:rsidR="00417807" w:rsidRPr="002A7F47">
        <w:rPr>
          <w:rFonts w:ascii="Arial" w:eastAsia="Times New Roman" w:hAnsi="Arial" w:cs="Arial"/>
          <w:sz w:val="24"/>
          <w:szCs w:val="24"/>
        </w:rPr>
        <w:t>79</w:t>
      </w:r>
      <w:r w:rsidR="00417807" w:rsidRPr="0061158C">
        <w:rPr>
          <w:rFonts w:ascii="Arial" w:eastAsia="Times New Roman" w:hAnsi="Arial" w:cs="Arial"/>
          <w:sz w:val="24"/>
          <w:szCs w:val="24"/>
        </w:rPr>
        <w:t xml:space="preserve"> of </w:t>
      </w:r>
      <w:r w:rsidR="00417807" w:rsidRPr="002A7F47">
        <w:rPr>
          <w:rFonts w:ascii="Arial" w:eastAsia="Times New Roman" w:hAnsi="Arial" w:cs="Arial"/>
          <w:sz w:val="24"/>
          <w:szCs w:val="24"/>
        </w:rPr>
        <w:t>the 550</w:t>
      </w:r>
      <w:r w:rsidR="00417807" w:rsidRPr="0061158C">
        <w:rPr>
          <w:rFonts w:ascii="Arial" w:eastAsia="Times New Roman" w:hAnsi="Arial" w:cs="Arial"/>
          <w:sz w:val="24"/>
          <w:szCs w:val="24"/>
        </w:rPr>
        <w:t xml:space="preserve"> real estate firms </w:t>
      </w:r>
      <w:r w:rsidR="00E773E4" w:rsidRPr="002A7F47">
        <w:rPr>
          <w:rFonts w:ascii="Arial" w:eastAsia="Times New Roman" w:hAnsi="Arial" w:cs="Arial"/>
          <w:sz w:val="24"/>
          <w:szCs w:val="24"/>
        </w:rPr>
        <w:t>were nominated for this award</w:t>
      </w:r>
      <w:r w:rsidR="00417807" w:rsidRPr="0061158C">
        <w:rPr>
          <w:rFonts w:ascii="Arial" w:eastAsia="Times New Roman" w:hAnsi="Arial" w:cs="Arial"/>
          <w:sz w:val="24"/>
          <w:szCs w:val="24"/>
        </w:rPr>
        <w:t>. </w:t>
      </w:r>
      <w:r w:rsidRPr="0061158C">
        <w:rPr>
          <w:rFonts w:ascii="Arial" w:eastAsia="Times New Roman" w:hAnsi="Arial" w:cs="Arial"/>
          <w:sz w:val="24"/>
          <w:szCs w:val="24"/>
        </w:rPr>
        <w:t xml:space="preserve">The winner will be announced during the Annual Awards Gala </w:t>
      </w:r>
      <w:r w:rsidR="003314AF" w:rsidRPr="002A7F47">
        <w:rPr>
          <w:rFonts w:ascii="Arial" w:eastAsia="Times New Roman" w:hAnsi="Arial" w:cs="Arial"/>
          <w:sz w:val="24"/>
          <w:szCs w:val="24"/>
        </w:rPr>
        <w:t>in Las Vegas on May</w:t>
      </w:r>
      <w:r w:rsidR="00E773E4" w:rsidRPr="002A7F47">
        <w:rPr>
          <w:rFonts w:ascii="Arial" w:eastAsia="Times New Roman" w:hAnsi="Arial" w:cs="Arial"/>
          <w:sz w:val="24"/>
          <w:szCs w:val="24"/>
        </w:rPr>
        <w:t xml:space="preserve"> 27</w:t>
      </w:r>
      <w:r w:rsidR="00E773E4" w:rsidRPr="002A7F47">
        <w:rPr>
          <w:rFonts w:ascii="Arial" w:eastAsia="Times New Roman" w:hAnsi="Arial" w:cs="Arial"/>
          <w:sz w:val="24"/>
          <w:szCs w:val="24"/>
          <w:vertAlign w:val="superscript"/>
        </w:rPr>
        <w:t>th</w:t>
      </w:r>
      <w:r w:rsidR="00E773E4" w:rsidRPr="002A7F47">
        <w:rPr>
          <w:rFonts w:ascii="Arial" w:eastAsia="Times New Roman" w:hAnsi="Arial" w:cs="Arial"/>
          <w:sz w:val="24"/>
          <w:szCs w:val="24"/>
        </w:rPr>
        <w:t>, 2021</w:t>
      </w:r>
      <w:r w:rsidRPr="0061158C">
        <w:rPr>
          <w:rFonts w:ascii="Arial" w:eastAsia="Times New Roman" w:hAnsi="Arial" w:cs="Arial"/>
          <w:sz w:val="24"/>
          <w:szCs w:val="24"/>
        </w:rPr>
        <w:t xml:space="preserve">. The event attracts brokers, managers and relocation professionals from leading real estate </w:t>
      </w:r>
      <w:r w:rsidR="002A7F47">
        <w:rPr>
          <w:rFonts w:ascii="Arial" w:eastAsia="Times New Roman" w:hAnsi="Arial" w:cs="Arial"/>
          <w:sz w:val="24"/>
          <w:szCs w:val="24"/>
        </w:rPr>
        <w:t>brokerages</w:t>
      </w:r>
      <w:r w:rsidRPr="0061158C">
        <w:rPr>
          <w:rFonts w:ascii="Arial" w:eastAsia="Times New Roman" w:hAnsi="Arial" w:cs="Arial"/>
          <w:sz w:val="24"/>
          <w:szCs w:val="24"/>
        </w:rPr>
        <w:t xml:space="preserve"> worldwide.</w:t>
      </w:r>
    </w:p>
    <w:p w14:paraId="6B26F755" w14:textId="77777777" w:rsidR="002A7F47" w:rsidRPr="0061158C" w:rsidRDefault="002A7F47" w:rsidP="002A7F47">
      <w:pPr>
        <w:spacing w:after="0" w:line="240" w:lineRule="auto"/>
        <w:textAlignment w:val="center"/>
        <w:rPr>
          <w:rFonts w:ascii="Arial" w:eastAsia="Times New Roman" w:hAnsi="Arial" w:cs="Arial"/>
          <w:sz w:val="24"/>
          <w:szCs w:val="24"/>
        </w:rPr>
      </w:pPr>
    </w:p>
    <w:p w14:paraId="604E62A5" w14:textId="0B79DFBA" w:rsidR="0061158C" w:rsidRPr="0061158C" w:rsidRDefault="00E773E4" w:rsidP="0061158C">
      <w:pPr>
        <w:spacing w:after="100" w:afterAutospacing="1" w:line="240" w:lineRule="auto"/>
        <w:rPr>
          <w:rFonts w:ascii="Arial" w:eastAsia="Times New Roman" w:hAnsi="Arial" w:cs="Arial"/>
          <w:sz w:val="24"/>
          <w:szCs w:val="24"/>
        </w:rPr>
      </w:pPr>
      <w:r w:rsidRPr="002A7F47">
        <w:rPr>
          <w:rFonts w:ascii="Arial" w:eastAsia="Times New Roman" w:hAnsi="Arial" w:cs="Arial"/>
          <w:sz w:val="24"/>
          <w:szCs w:val="24"/>
        </w:rPr>
        <w:t>“</w:t>
      </w:r>
      <w:r w:rsidR="0061158C" w:rsidRPr="0061158C">
        <w:rPr>
          <w:rFonts w:ascii="Arial" w:eastAsia="Times New Roman" w:hAnsi="Arial" w:cs="Arial"/>
          <w:sz w:val="24"/>
          <w:szCs w:val="24"/>
        </w:rPr>
        <w:t xml:space="preserve">To be nominated for this award is a true </w:t>
      </w:r>
      <w:r w:rsidR="003314AF" w:rsidRPr="002A7F47">
        <w:rPr>
          <w:rFonts w:ascii="Arial" w:eastAsia="Times New Roman" w:hAnsi="Arial" w:cs="Arial"/>
          <w:sz w:val="24"/>
          <w:szCs w:val="24"/>
        </w:rPr>
        <w:t>honor to the hard work and dedication of our Managers, Agents and Staff</w:t>
      </w:r>
      <w:r w:rsidRPr="002A7F47">
        <w:rPr>
          <w:rFonts w:ascii="Arial" w:eastAsia="Times New Roman" w:hAnsi="Arial" w:cs="Arial"/>
          <w:sz w:val="24"/>
          <w:szCs w:val="24"/>
        </w:rPr>
        <w:t>,”</w:t>
      </w:r>
      <w:r w:rsidR="0061158C" w:rsidRPr="0061158C">
        <w:rPr>
          <w:rFonts w:ascii="Arial" w:eastAsia="Times New Roman" w:hAnsi="Arial" w:cs="Arial"/>
          <w:sz w:val="24"/>
          <w:szCs w:val="24"/>
        </w:rPr>
        <w:t xml:space="preserve"> </w:t>
      </w:r>
      <w:r w:rsidR="003314AF" w:rsidRPr="002A7F47">
        <w:rPr>
          <w:rFonts w:ascii="Arial" w:eastAsia="Times New Roman" w:hAnsi="Arial" w:cs="Arial"/>
          <w:sz w:val="24"/>
          <w:szCs w:val="24"/>
        </w:rPr>
        <w:t>said</w:t>
      </w:r>
      <w:r w:rsidR="0061158C" w:rsidRPr="0061158C">
        <w:rPr>
          <w:rFonts w:ascii="Arial" w:eastAsia="Times New Roman" w:hAnsi="Arial" w:cs="Arial"/>
          <w:sz w:val="24"/>
          <w:szCs w:val="24"/>
        </w:rPr>
        <w:t xml:space="preserve"> </w:t>
      </w:r>
      <w:r w:rsidR="003314AF" w:rsidRPr="002A7F47">
        <w:rPr>
          <w:rFonts w:ascii="Arial" w:eastAsia="Times New Roman" w:hAnsi="Arial" w:cs="Arial"/>
          <w:sz w:val="24"/>
          <w:szCs w:val="24"/>
        </w:rPr>
        <w:t>Diane Turton</w:t>
      </w:r>
      <w:r w:rsidR="0061158C" w:rsidRPr="0061158C">
        <w:rPr>
          <w:rFonts w:ascii="Arial" w:eastAsia="Times New Roman" w:hAnsi="Arial" w:cs="Arial"/>
          <w:sz w:val="24"/>
          <w:szCs w:val="24"/>
        </w:rPr>
        <w:t xml:space="preserve">, </w:t>
      </w:r>
      <w:r w:rsidR="003314AF" w:rsidRPr="002A7F47">
        <w:rPr>
          <w:rFonts w:ascii="Arial" w:eastAsia="Times New Roman" w:hAnsi="Arial" w:cs="Arial"/>
          <w:sz w:val="24"/>
          <w:szCs w:val="24"/>
        </w:rPr>
        <w:t>P</w:t>
      </w:r>
      <w:r w:rsidR="0061158C" w:rsidRPr="0061158C">
        <w:rPr>
          <w:rFonts w:ascii="Arial" w:eastAsia="Times New Roman" w:hAnsi="Arial" w:cs="Arial"/>
          <w:sz w:val="24"/>
          <w:szCs w:val="24"/>
        </w:rPr>
        <w:t>resident/</w:t>
      </w:r>
      <w:r w:rsidR="003314AF" w:rsidRPr="002A7F47">
        <w:rPr>
          <w:rFonts w:ascii="Arial" w:eastAsia="Times New Roman" w:hAnsi="Arial" w:cs="Arial"/>
          <w:sz w:val="24"/>
          <w:szCs w:val="24"/>
        </w:rPr>
        <w:t>Founder</w:t>
      </w:r>
      <w:r w:rsidR="0061158C" w:rsidRPr="0061158C">
        <w:rPr>
          <w:rFonts w:ascii="Arial" w:eastAsia="Times New Roman" w:hAnsi="Arial" w:cs="Arial"/>
          <w:sz w:val="24"/>
          <w:szCs w:val="24"/>
        </w:rPr>
        <w:t xml:space="preserve"> of </w:t>
      </w:r>
      <w:r w:rsidR="003314AF" w:rsidRPr="002A7F47">
        <w:rPr>
          <w:rFonts w:ascii="Arial" w:eastAsia="Times New Roman" w:hAnsi="Arial" w:cs="Arial"/>
          <w:sz w:val="24"/>
          <w:szCs w:val="24"/>
        </w:rPr>
        <w:t>Diane Turton, Realtors</w:t>
      </w:r>
      <w:r w:rsidR="0061158C" w:rsidRPr="0061158C">
        <w:rPr>
          <w:rFonts w:ascii="Arial" w:eastAsia="Times New Roman" w:hAnsi="Arial" w:cs="Arial"/>
          <w:sz w:val="24"/>
          <w:szCs w:val="24"/>
        </w:rPr>
        <w:t>.  “</w:t>
      </w:r>
      <w:r w:rsidR="003314AF" w:rsidRPr="002A7F47">
        <w:rPr>
          <w:rFonts w:ascii="Arial" w:eastAsia="Times New Roman" w:hAnsi="Arial" w:cs="Arial"/>
          <w:sz w:val="24"/>
          <w:szCs w:val="24"/>
        </w:rPr>
        <w:t>We share this nomination with</w:t>
      </w:r>
      <w:r w:rsidR="0061158C" w:rsidRPr="0061158C">
        <w:rPr>
          <w:rFonts w:ascii="Arial" w:eastAsia="Times New Roman" w:hAnsi="Arial" w:cs="Arial"/>
          <w:sz w:val="24"/>
          <w:szCs w:val="24"/>
        </w:rPr>
        <w:t xml:space="preserve"> some of the finest </w:t>
      </w:r>
      <w:r w:rsidR="003314AF" w:rsidRPr="002A7F47">
        <w:rPr>
          <w:rFonts w:ascii="Arial" w:eastAsia="Times New Roman" w:hAnsi="Arial" w:cs="Arial"/>
          <w:sz w:val="24"/>
          <w:szCs w:val="24"/>
        </w:rPr>
        <w:t xml:space="preserve">real estate brokerages </w:t>
      </w:r>
      <w:r w:rsidR="0061158C" w:rsidRPr="0061158C">
        <w:rPr>
          <w:rFonts w:ascii="Arial" w:eastAsia="Times New Roman" w:hAnsi="Arial" w:cs="Arial"/>
          <w:sz w:val="24"/>
          <w:szCs w:val="24"/>
        </w:rPr>
        <w:t xml:space="preserve">in the industry – </w:t>
      </w:r>
      <w:r w:rsidR="003314AF" w:rsidRPr="002A7F47">
        <w:rPr>
          <w:rFonts w:ascii="Arial" w:eastAsia="Times New Roman" w:hAnsi="Arial" w:cs="Arial"/>
          <w:sz w:val="24"/>
          <w:szCs w:val="24"/>
        </w:rPr>
        <w:t>firms like ourselves that</w:t>
      </w:r>
      <w:r w:rsidR="0061158C" w:rsidRPr="0061158C">
        <w:rPr>
          <w:rFonts w:ascii="Arial" w:eastAsia="Times New Roman" w:hAnsi="Arial" w:cs="Arial"/>
          <w:sz w:val="24"/>
          <w:szCs w:val="24"/>
        </w:rPr>
        <w:t xml:space="preserve"> are progressive, engaged and committed to delivering </w:t>
      </w:r>
      <w:r w:rsidR="003314AF" w:rsidRPr="002A7F47">
        <w:rPr>
          <w:rFonts w:ascii="Arial" w:eastAsia="Times New Roman" w:hAnsi="Arial" w:cs="Arial"/>
          <w:sz w:val="24"/>
          <w:szCs w:val="24"/>
        </w:rPr>
        <w:t xml:space="preserve">outstanding </w:t>
      </w:r>
      <w:r w:rsidR="0061158C" w:rsidRPr="0061158C">
        <w:rPr>
          <w:rFonts w:ascii="Arial" w:eastAsia="Times New Roman" w:hAnsi="Arial" w:cs="Arial"/>
          <w:sz w:val="24"/>
          <w:szCs w:val="24"/>
        </w:rPr>
        <w:t xml:space="preserve">service </w:t>
      </w:r>
      <w:r w:rsidR="003314AF" w:rsidRPr="002A7F47">
        <w:rPr>
          <w:rFonts w:ascii="Arial" w:eastAsia="Times New Roman" w:hAnsi="Arial" w:cs="Arial"/>
          <w:sz w:val="24"/>
          <w:szCs w:val="24"/>
        </w:rPr>
        <w:t xml:space="preserve">and support </w:t>
      </w:r>
      <w:r w:rsidR="0061158C" w:rsidRPr="0061158C">
        <w:rPr>
          <w:rFonts w:ascii="Arial" w:eastAsia="Times New Roman" w:hAnsi="Arial" w:cs="Arial"/>
          <w:sz w:val="24"/>
          <w:szCs w:val="24"/>
        </w:rPr>
        <w:t>to their clients.”</w:t>
      </w:r>
    </w:p>
    <w:p w14:paraId="269C16EA" w14:textId="44D90BE5" w:rsidR="0061158C" w:rsidRPr="0061158C" w:rsidRDefault="0061158C" w:rsidP="0061158C">
      <w:pPr>
        <w:spacing w:after="100" w:afterAutospacing="1" w:line="240" w:lineRule="auto"/>
        <w:rPr>
          <w:rFonts w:ascii="Arial" w:eastAsia="Times New Roman" w:hAnsi="Arial" w:cs="Arial"/>
          <w:sz w:val="24"/>
          <w:szCs w:val="24"/>
        </w:rPr>
      </w:pPr>
      <w:r w:rsidRPr="0061158C">
        <w:rPr>
          <w:rFonts w:ascii="Arial" w:eastAsia="Times New Roman" w:hAnsi="Arial" w:cs="Arial"/>
          <w:sz w:val="24"/>
          <w:szCs w:val="24"/>
        </w:rPr>
        <w:t xml:space="preserve">As a member of Leading Real Estate Companies of the World®, </w:t>
      </w:r>
      <w:r w:rsidR="003314AF" w:rsidRPr="002A7F47">
        <w:rPr>
          <w:rFonts w:ascii="Arial" w:eastAsia="Times New Roman" w:hAnsi="Arial" w:cs="Arial"/>
          <w:sz w:val="24"/>
          <w:szCs w:val="24"/>
        </w:rPr>
        <w:t>Diane Turton, Realtors</w:t>
      </w:r>
      <w:r w:rsidRPr="0061158C">
        <w:rPr>
          <w:rFonts w:ascii="Arial" w:eastAsia="Times New Roman" w:hAnsi="Arial" w:cs="Arial"/>
          <w:sz w:val="24"/>
          <w:szCs w:val="24"/>
        </w:rPr>
        <w:t xml:space="preserve"> is affiliated with the finest real estate firms worldwide.</w:t>
      </w:r>
      <w:r w:rsidR="002A7F47">
        <w:rPr>
          <w:rFonts w:ascii="Arial" w:eastAsia="Times New Roman" w:hAnsi="Arial" w:cs="Arial"/>
          <w:sz w:val="24"/>
          <w:szCs w:val="24"/>
        </w:rPr>
        <w:t xml:space="preserve"> </w:t>
      </w:r>
      <w:r w:rsidRPr="0061158C">
        <w:rPr>
          <w:rFonts w:ascii="Arial" w:eastAsia="Times New Roman" w:hAnsi="Arial" w:cs="Arial"/>
          <w:sz w:val="24"/>
          <w:szCs w:val="24"/>
        </w:rPr>
        <w:t>Th</w:t>
      </w:r>
      <w:r w:rsidR="00E773E4" w:rsidRPr="002A7F47">
        <w:rPr>
          <w:rFonts w:ascii="Arial" w:eastAsia="Times New Roman" w:hAnsi="Arial" w:cs="Arial"/>
          <w:sz w:val="24"/>
          <w:szCs w:val="24"/>
        </w:rPr>
        <w:t>is business</w:t>
      </w:r>
      <w:r w:rsidRPr="0061158C">
        <w:rPr>
          <w:rFonts w:ascii="Arial" w:eastAsia="Times New Roman" w:hAnsi="Arial" w:cs="Arial"/>
          <w:sz w:val="24"/>
          <w:szCs w:val="24"/>
        </w:rPr>
        <w:t xml:space="preserve"> relationship enables </w:t>
      </w:r>
      <w:r w:rsidR="003314AF" w:rsidRPr="002A7F47">
        <w:rPr>
          <w:rFonts w:ascii="Arial" w:eastAsia="Times New Roman" w:hAnsi="Arial" w:cs="Arial"/>
          <w:sz w:val="24"/>
          <w:szCs w:val="24"/>
        </w:rPr>
        <w:t>Diane Turton</w:t>
      </w:r>
      <w:r w:rsidRPr="0061158C">
        <w:rPr>
          <w:rFonts w:ascii="Arial" w:eastAsia="Times New Roman" w:hAnsi="Arial" w:cs="Arial"/>
          <w:sz w:val="24"/>
          <w:szCs w:val="24"/>
        </w:rPr>
        <w:t xml:space="preserve">, Realtors to assist individuals relocating to virtually any community in the U.S. or abroad, with services including real estate assistance, </w:t>
      </w:r>
      <w:r w:rsidR="005065C6" w:rsidRPr="002A7F47">
        <w:rPr>
          <w:rFonts w:ascii="Arial" w:eastAsia="Times New Roman" w:hAnsi="Arial" w:cs="Arial"/>
          <w:sz w:val="24"/>
          <w:szCs w:val="24"/>
        </w:rPr>
        <w:t>and support</w:t>
      </w:r>
      <w:r w:rsidRPr="0061158C">
        <w:rPr>
          <w:rFonts w:ascii="Arial" w:eastAsia="Times New Roman" w:hAnsi="Arial" w:cs="Arial"/>
          <w:sz w:val="24"/>
          <w:szCs w:val="24"/>
        </w:rPr>
        <w:t xml:space="preserve">. </w:t>
      </w:r>
    </w:p>
    <w:p w14:paraId="4D27DC69" w14:textId="27AA0A26" w:rsidR="0061158C" w:rsidRPr="0061158C" w:rsidRDefault="0061158C" w:rsidP="0061158C">
      <w:pPr>
        <w:spacing w:after="100" w:afterAutospacing="1" w:line="240" w:lineRule="auto"/>
        <w:rPr>
          <w:rFonts w:ascii="Arial" w:eastAsia="Times New Roman" w:hAnsi="Arial" w:cs="Arial"/>
          <w:sz w:val="24"/>
          <w:szCs w:val="24"/>
        </w:rPr>
      </w:pPr>
      <w:r w:rsidRPr="0061158C">
        <w:rPr>
          <w:rFonts w:ascii="Arial" w:eastAsia="Times New Roman" w:hAnsi="Arial" w:cs="Arial"/>
          <w:sz w:val="24"/>
          <w:szCs w:val="24"/>
        </w:rPr>
        <w:t xml:space="preserve">For more information on </w:t>
      </w:r>
      <w:r w:rsidR="005065C6" w:rsidRPr="002A7F47">
        <w:rPr>
          <w:rFonts w:ascii="Arial" w:eastAsia="Times New Roman" w:hAnsi="Arial" w:cs="Arial"/>
          <w:sz w:val="24"/>
          <w:szCs w:val="24"/>
        </w:rPr>
        <w:t>Diane Turton, Realtors</w:t>
      </w:r>
      <w:r w:rsidRPr="0061158C">
        <w:rPr>
          <w:rFonts w:ascii="Arial" w:eastAsia="Times New Roman" w:hAnsi="Arial" w:cs="Arial"/>
          <w:sz w:val="24"/>
          <w:szCs w:val="24"/>
        </w:rPr>
        <w:t>, visit </w:t>
      </w:r>
      <w:hyperlink r:id="rId7" w:history="1">
        <w:r w:rsidR="005065C6" w:rsidRPr="0061158C">
          <w:rPr>
            <w:rStyle w:val="Hyperlink"/>
            <w:rFonts w:ascii="Arial" w:eastAsia="Times New Roman" w:hAnsi="Arial" w:cs="Arial"/>
            <w:color w:val="auto"/>
            <w:sz w:val="24"/>
            <w:szCs w:val="24"/>
          </w:rPr>
          <w:t>www.</w:t>
        </w:r>
        <w:r w:rsidR="005065C6" w:rsidRPr="002A7F47">
          <w:rPr>
            <w:rStyle w:val="Hyperlink"/>
            <w:rFonts w:ascii="Arial" w:eastAsia="Times New Roman" w:hAnsi="Arial" w:cs="Arial"/>
            <w:color w:val="auto"/>
            <w:sz w:val="24"/>
            <w:szCs w:val="24"/>
          </w:rPr>
          <w:t>dianeturton</w:t>
        </w:r>
        <w:r w:rsidR="005065C6" w:rsidRPr="0061158C">
          <w:rPr>
            <w:rStyle w:val="Hyperlink"/>
            <w:rFonts w:ascii="Arial" w:eastAsia="Times New Roman" w:hAnsi="Arial" w:cs="Arial"/>
            <w:color w:val="auto"/>
            <w:sz w:val="24"/>
            <w:szCs w:val="24"/>
          </w:rPr>
          <w:t>.com</w:t>
        </w:r>
      </w:hyperlink>
      <w:r w:rsidRPr="0061158C">
        <w:rPr>
          <w:rFonts w:ascii="Arial" w:eastAsia="Times New Roman" w:hAnsi="Arial" w:cs="Arial"/>
          <w:sz w:val="24"/>
          <w:szCs w:val="24"/>
        </w:rPr>
        <w:t> or call</w:t>
      </w:r>
      <w:r w:rsidR="005065C6" w:rsidRPr="002A7F47">
        <w:rPr>
          <w:rFonts w:ascii="Arial" w:eastAsia="Times New Roman" w:hAnsi="Arial" w:cs="Arial"/>
          <w:sz w:val="24"/>
          <w:szCs w:val="24"/>
        </w:rPr>
        <w:t xml:space="preserve"> </w:t>
      </w:r>
      <w:r w:rsidR="00E773E4" w:rsidRPr="002A7F47">
        <w:rPr>
          <w:rFonts w:ascii="Arial" w:eastAsia="Times New Roman" w:hAnsi="Arial" w:cs="Arial"/>
          <w:sz w:val="24"/>
          <w:szCs w:val="24"/>
        </w:rPr>
        <w:t>877-887-8660.</w:t>
      </w:r>
    </w:p>
    <w:p w14:paraId="4C67D13F" w14:textId="788F66C4" w:rsidR="00E773E4" w:rsidRPr="002A7F47" w:rsidRDefault="0061158C" w:rsidP="00E773E4">
      <w:pPr>
        <w:spacing w:after="100" w:afterAutospacing="1" w:line="240" w:lineRule="auto"/>
        <w:rPr>
          <w:rFonts w:ascii="Arial" w:eastAsia="Times New Roman" w:hAnsi="Arial" w:cs="Arial"/>
          <w:sz w:val="24"/>
          <w:szCs w:val="24"/>
        </w:rPr>
      </w:pPr>
      <w:r w:rsidRPr="0061158C">
        <w:rPr>
          <w:rFonts w:ascii="Arial" w:eastAsia="Times New Roman" w:hAnsi="Arial" w:cs="Arial"/>
          <w:b/>
          <w:bCs/>
          <w:sz w:val="24"/>
          <w:szCs w:val="24"/>
        </w:rPr>
        <w:lastRenderedPageBreak/>
        <w:t>About Leading Real Estate Companies of the World®</w:t>
      </w:r>
      <w:r w:rsidR="002A7F47">
        <w:rPr>
          <w:rFonts w:ascii="Arial" w:eastAsia="Times New Roman" w:hAnsi="Arial" w:cs="Arial"/>
          <w:sz w:val="24"/>
          <w:szCs w:val="24"/>
        </w:rPr>
        <w:br/>
      </w:r>
      <w:r w:rsidR="00417807" w:rsidRPr="002A7F47">
        <w:rPr>
          <w:rFonts w:ascii="Arial" w:eastAsia="Times New Roman" w:hAnsi="Arial" w:cs="Arial"/>
          <w:sz w:val="24"/>
          <w:szCs w:val="24"/>
        </w:rPr>
        <w:t>Leading Real Estate Companies of the World® (www.LeadingRE.com) is a selective global community of the highest quality independent residential real estate companies, with over 550 companies and 135,000 Sales Associates in over 70 countries. Network members generate over 1.1 million transactions annually. LeadingRE exists to make its members better by connecting them to opportunities and people around the globe, supporting them with an international referral network, professional development programs, unique events and connections to people and opportunities worldwide.</w:t>
      </w:r>
      <w:r w:rsidR="00E773E4" w:rsidRPr="002A7F47">
        <w:rPr>
          <w:rFonts w:ascii="Arial" w:eastAsia="Times New Roman" w:hAnsi="Arial" w:cs="Arial"/>
          <w:b/>
          <w:bCs/>
          <w:sz w:val="24"/>
          <w:szCs w:val="24"/>
        </w:rPr>
        <w:t xml:space="preserve"> </w:t>
      </w:r>
    </w:p>
    <w:p w14:paraId="7D20DACE" w14:textId="77777777" w:rsidR="002A7F47" w:rsidRDefault="002A7F47" w:rsidP="00E773E4">
      <w:pPr>
        <w:spacing w:after="100" w:afterAutospacing="1" w:line="240" w:lineRule="auto"/>
        <w:rPr>
          <w:rFonts w:ascii="Arial" w:eastAsia="Times New Roman" w:hAnsi="Arial" w:cs="Arial"/>
          <w:b/>
          <w:bCs/>
          <w:sz w:val="24"/>
          <w:szCs w:val="24"/>
        </w:rPr>
      </w:pPr>
    </w:p>
    <w:p w14:paraId="240ED036" w14:textId="77777777" w:rsidR="002A7F47" w:rsidRDefault="002A7F47" w:rsidP="00E773E4">
      <w:pPr>
        <w:spacing w:after="100" w:afterAutospacing="1" w:line="240" w:lineRule="auto"/>
        <w:rPr>
          <w:rFonts w:ascii="Arial" w:eastAsia="Times New Roman" w:hAnsi="Arial" w:cs="Arial"/>
          <w:b/>
          <w:bCs/>
          <w:sz w:val="24"/>
          <w:szCs w:val="24"/>
        </w:rPr>
      </w:pPr>
    </w:p>
    <w:p w14:paraId="0EAC6E10" w14:textId="61BCE057" w:rsidR="00E773E4" w:rsidRPr="002A7F47" w:rsidRDefault="00E773E4" w:rsidP="00E773E4">
      <w:pPr>
        <w:spacing w:after="100" w:afterAutospacing="1" w:line="240" w:lineRule="auto"/>
        <w:rPr>
          <w:rFonts w:ascii="Arial" w:eastAsia="Times New Roman" w:hAnsi="Arial" w:cs="Arial"/>
          <w:b/>
          <w:bCs/>
          <w:sz w:val="24"/>
          <w:szCs w:val="24"/>
        </w:rPr>
      </w:pPr>
      <w:r w:rsidRPr="0061158C">
        <w:rPr>
          <w:rFonts w:ascii="Arial" w:eastAsia="Times New Roman" w:hAnsi="Arial" w:cs="Arial"/>
          <w:b/>
          <w:bCs/>
          <w:sz w:val="24"/>
          <w:szCs w:val="24"/>
        </w:rPr>
        <w:t xml:space="preserve">About </w:t>
      </w:r>
      <w:r w:rsidRPr="002A7F47">
        <w:rPr>
          <w:rFonts w:ascii="Arial" w:eastAsia="Times New Roman" w:hAnsi="Arial" w:cs="Arial"/>
          <w:b/>
          <w:bCs/>
          <w:sz w:val="24"/>
          <w:szCs w:val="24"/>
        </w:rPr>
        <w:t>Diane Turton</w:t>
      </w:r>
      <w:r w:rsidRPr="0061158C">
        <w:rPr>
          <w:rFonts w:ascii="Arial" w:eastAsia="Times New Roman" w:hAnsi="Arial" w:cs="Arial"/>
          <w:b/>
          <w:bCs/>
          <w:sz w:val="24"/>
          <w:szCs w:val="24"/>
        </w:rPr>
        <w:t>, Realtors</w:t>
      </w:r>
      <w:r w:rsidR="002A7F47">
        <w:rPr>
          <w:rFonts w:ascii="Arial" w:eastAsia="Times New Roman" w:hAnsi="Arial" w:cs="Arial"/>
          <w:b/>
          <w:bCs/>
          <w:sz w:val="24"/>
          <w:szCs w:val="24"/>
        </w:rPr>
        <w:br/>
      </w:r>
      <w:r w:rsidRPr="002A7F47">
        <w:rPr>
          <w:rFonts w:ascii="Arial" w:eastAsia="Times New Roman" w:hAnsi="Arial" w:cs="Arial"/>
          <w:sz w:val="24"/>
          <w:szCs w:val="24"/>
        </w:rPr>
        <w:t xml:space="preserve">Since 1985, the Diane Turton, Realtors name has earned renowned recognition as the premier real estate company in the markets that they serve. With 16 strategic locations serving all of New Jersey, the Diane Turton, Realtors brand is the recognized leader in providing complete residential and commercial real estate ownership services and support. Diane Turton, Realtors caters to all real estate requirements, including title, insurance, relocation and referral services. The company is staffed with 425 sales associates including a full-time management/support team. Led by President/Founder, Diane Turton for the past 36 years, Diane Turton, Realtors was founded on the following five core values: Trust, Communication, Service, Knowledge and Courtesy. </w:t>
      </w:r>
    </w:p>
    <w:p w14:paraId="0807101E" w14:textId="77777777" w:rsidR="00E773E4" w:rsidRPr="0061158C" w:rsidRDefault="00E773E4" w:rsidP="00E773E4">
      <w:pPr>
        <w:spacing w:after="100" w:afterAutospacing="1" w:line="240" w:lineRule="auto"/>
        <w:rPr>
          <w:rFonts w:ascii="Arial" w:eastAsia="Times New Roman" w:hAnsi="Arial" w:cs="Arial"/>
          <w:sz w:val="24"/>
          <w:szCs w:val="24"/>
        </w:rPr>
      </w:pPr>
      <w:r w:rsidRPr="002A7F47">
        <w:rPr>
          <w:rFonts w:ascii="Arial" w:eastAsia="Times New Roman" w:hAnsi="Arial" w:cs="Arial"/>
          <w:sz w:val="24"/>
          <w:szCs w:val="24"/>
        </w:rPr>
        <w:t>Experts in the markets they serve, Diane Turton, Realtors operates in close proximity to New York City and Philadelphia. More information on the dynamics of Diane Turton, Realtors can be found on the company website at www.dianeturton.com</w:t>
      </w:r>
    </w:p>
    <w:p w14:paraId="20BFF704" w14:textId="1201FA23" w:rsidR="0061158C" w:rsidRDefault="0061158C" w:rsidP="00417807">
      <w:pPr>
        <w:spacing w:after="100" w:afterAutospacing="1" w:line="240" w:lineRule="auto"/>
      </w:pPr>
    </w:p>
    <w:sectPr w:rsidR="006115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2654"/>
    <w:multiLevelType w:val="multilevel"/>
    <w:tmpl w:val="3CCE1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C713AF"/>
    <w:multiLevelType w:val="multilevel"/>
    <w:tmpl w:val="9D5A2004"/>
    <w:lvl w:ilvl="0">
      <w:start w:val="1"/>
      <w:numFmt w:val="decimal"/>
      <w:lvlText w:val="%1."/>
      <w:lvlJc w:val="left"/>
      <w:pPr>
        <w:tabs>
          <w:tab w:val="num" w:pos="1260"/>
        </w:tabs>
        <w:ind w:left="1260" w:hanging="360"/>
      </w:pPr>
    </w:lvl>
    <w:lvl w:ilvl="1" w:tentative="1">
      <w:start w:val="1"/>
      <w:numFmt w:val="decimal"/>
      <w:lvlText w:val="%2."/>
      <w:lvlJc w:val="left"/>
      <w:pPr>
        <w:tabs>
          <w:tab w:val="num" w:pos="1980"/>
        </w:tabs>
        <w:ind w:left="1980" w:hanging="360"/>
      </w:pPr>
    </w:lvl>
    <w:lvl w:ilvl="2" w:tentative="1">
      <w:start w:val="1"/>
      <w:numFmt w:val="decimal"/>
      <w:lvlText w:val="%3."/>
      <w:lvlJc w:val="left"/>
      <w:pPr>
        <w:tabs>
          <w:tab w:val="num" w:pos="2700"/>
        </w:tabs>
        <w:ind w:left="2700" w:hanging="360"/>
      </w:pPr>
    </w:lvl>
    <w:lvl w:ilvl="3" w:tentative="1">
      <w:start w:val="1"/>
      <w:numFmt w:val="decimal"/>
      <w:lvlText w:val="%4."/>
      <w:lvlJc w:val="left"/>
      <w:pPr>
        <w:tabs>
          <w:tab w:val="num" w:pos="3420"/>
        </w:tabs>
        <w:ind w:left="3420" w:hanging="360"/>
      </w:pPr>
    </w:lvl>
    <w:lvl w:ilvl="4" w:tentative="1">
      <w:start w:val="1"/>
      <w:numFmt w:val="decimal"/>
      <w:lvlText w:val="%5."/>
      <w:lvlJc w:val="left"/>
      <w:pPr>
        <w:tabs>
          <w:tab w:val="num" w:pos="4140"/>
        </w:tabs>
        <w:ind w:left="4140" w:hanging="360"/>
      </w:pPr>
    </w:lvl>
    <w:lvl w:ilvl="5" w:tentative="1">
      <w:start w:val="1"/>
      <w:numFmt w:val="decimal"/>
      <w:lvlText w:val="%6."/>
      <w:lvlJc w:val="left"/>
      <w:pPr>
        <w:tabs>
          <w:tab w:val="num" w:pos="4860"/>
        </w:tabs>
        <w:ind w:left="4860" w:hanging="360"/>
      </w:pPr>
    </w:lvl>
    <w:lvl w:ilvl="6" w:tentative="1">
      <w:start w:val="1"/>
      <w:numFmt w:val="decimal"/>
      <w:lvlText w:val="%7."/>
      <w:lvlJc w:val="left"/>
      <w:pPr>
        <w:tabs>
          <w:tab w:val="num" w:pos="5580"/>
        </w:tabs>
        <w:ind w:left="5580" w:hanging="360"/>
      </w:pPr>
    </w:lvl>
    <w:lvl w:ilvl="7" w:tentative="1">
      <w:start w:val="1"/>
      <w:numFmt w:val="decimal"/>
      <w:lvlText w:val="%8."/>
      <w:lvlJc w:val="left"/>
      <w:pPr>
        <w:tabs>
          <w:tab w:val="num" w:pos="6300"/>
        </w:tabs>
        <w:ind w:left="6300" w:hanging="360"/>
      </w:pPr>
    </w:lvl>
    <w:lvl w:ilvl="8" w:tentative="1">
      <w:start w:val="1"/>
      <w:numFmt w:val="decimal"/>
      <w:lvlText w:val="%9."/>
      <w:lvlJc w:val="left"/>
      <w:pPr>
        <w:tabs>
          <w:tab w:val="num" w:pos="7020"/>
        </w:tabs>
        <w:ind w:left="702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8C"/>
    <w:rsid w:val="00204220"/>
    <w:rsid w:val="002A7F47"/>
    <w:rsid w:val="003314AF"/>
    <w:rsid w:val="00417807"/>
    <w:rsid w:val="005065C6"/>
    <w:rsid w:val="0061158C"/>
    <w:rsid w:val="00B51D93"/>
    <w:rsid w:val="00BB1460"/>
    <w:rsid w:val="00D1218A"/>
    <w:rsid w:val="00E773E4"/>
    <w:rsid w:val="00EB3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66662"/>
  <w15:chartTrackingRefBased/>
  <w15:docId w15:val="{CAEB376C-3813-4029-B2E8-C9A87CF8D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egment">
    <w:name w:val="content__segment"/>
    <w:basedOn w:val="Normal"/>
    <w:rsid w:val="006115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65C6"/>
    <w:rPr>
      <w:color w:val="0563C1" w:themeColor="hyperlink"/>
      <w:u w:val="single"/>
    </w:rPr>
  </w:style>
  <w:style w:type="character" w:styleId="UnresolvedMention">
    <w:name w:val="Unresolved Mention"/>
    <w:basedOn w:val="DefaultParagraphFont"/>
    <w:uiPriority w:val="99"/>
    <w:semiHidden/>
    <w:unhideWhenUsed/>
    <w:rsid w:val="005065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51131">
      <w:bodyDiv w:val="1"/>
      <w:marLeft w:val="0"/>
      <w:marRight w:val="0"/>
      <w:marTop w:val="0"/>
      <w:marBottom w:val="0"/>
      <w:divBdr>
        <w:top w:val="none" w:sz="0" w:space="0" w:color="auto"/>
        <w:left w:val="none" w:sz="0" w:space="0" w:color="auto"/>
        <w:bottom w:val="none" w:sz="0" w:space="0" w:color="auto"/>
        <w:right w:val="none" w:sz="0" w:space="0" w:color="auto"/>
      </w:divBdr>
    </w:div>
    <w:div w:id="507721823">
      <w:bodyDiv w:val="1"/>
      <w:marLeft w:val="0"/>
      <w:marRight w:val="0"/>
      <w:marTop w:val="0"/>
      <w:marBottom w:val="0"/>
      <w:divBdr>
        <w:top w:val="none" w:sz="0" w:space="0" w:color="auto"/>
        <w:left w:val="none" w:sz="0" w:space="0" w:color="auto"/>
        <w:bottom w:val="none" w:sz="0" w:space="0" w:color="auto"/>
        <w:right w:val="none" w:sz="0" w:space="0" w:color="auto"/>
      </w:divBdr>
      <w:divsChild>
        <w:div w:id="867066346">
          <w:marLeft w:val="0"/>
          <w:marRight w:val="0"/>
          <w:marTop w:val="0"/>
          <w:marBottom w:val="0"/>
          <w:divBdr>
            <w:top w:val="none" w:sz="0" w:space="0" w:color="auto"/>
            <w:left w:val="none" w:sz="0" w:space="0" w:color="auto"/>
            <w:bottom w:val="none" w:sz="0" w:space="0" w:color="auto"/>
            <w:right w:val="none" w:sz="0" w:space="0" w:color="auto"/>
          </w:divBdr>
        </w:div>
        <w:div w:id="268782899">
          <w:marLeft w:val="0"/>
          <w:marRight w:val="0"/>
          <w:marTop w:val="0"/>
          <w:marBottom w:val="225"/>
          <w:divBdr>
            <w:top w:val="none" w:sz="0" w:space="0" w:color="auto"/>
            <w:left w:val="none" w:sz="0" w:space="0" w:color="auto"/>
            <w:bottom w:val="none" w:sz="0" w:space="0" w:color="auto"/>
            <w:right w:val="none" w:sz="0" w:space="0" w:color="auto"/>
          </w:divBdr>
          <w:divsChild>
            <w:div w:id="1051080078">
              <w:marLeft w:val="0"/>
              <w:marRight w:val="0"/>
              <w:marTop w:val="0"/>
              <w:marBottom w:val="0"/>
              <w:divBdr>
                <w:top w:val="none" w:sz="0" w:space="0" w:color="auto"/>
                <w:left w:val="none" w:sz="0" w:space="0" w:color="auto"/>
                <w:bottom w:val="none" w:sz="0" w:space="0" w:color="auto"/>
                <w:right w:val="none" w:sz="0" w:space="0" w:color="auto"/>
              </w:divBdr>
            </w:div>
          </w:divsChild>
        </w:div>
        <w:div w:id="457144729">
          <w:marLeft w:val="0"/>
          <w:marRight w:val="-113"/>
          <w:marTop w:val="0"/>
          <w:marBottom w:val="0"/>
          <w:divBdr>
            <w:top w:val="none" w:sz="0" w:space="0" w:color="auto"/>
            <w:left w:val="none" w:sz="0" w:space="0" w:color="auto"/>
            <w:bottom w:val="none" w:sz="0" w:space="0" w:color="auto"/>
            <w:right w:val="none" w:sz="0" w:space="0" w:color="auto"/>
          </w:divBdr>
          <w:divsChild>
            <w:div w:id="212276473">
              <w:marLeft w:val="0"/>
              <w:marRight w:val="0"/>
              <w:marTop w:val="0"/>
              <w:marBottom w:val="0"/>
              <w:divBdr>
                <w:top w:val="none" w:sz="0" w:space="0" w:color="auto"/>
                <w:left w:val="none" w:sz="0" w:space="0" w:color="auto"/>
                <w:bottom w:val="none" w:sz="0" w:space="0" w:color="auto"/>
                <w:right w:val="none" w:sz="0" w:space="0" w:color="auto"/>
              </w:divBdr>
              <w:divsChild>
                <w:div w:id="95992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640387">
          <w:marLeft w:val="0"/>
          <w:marRight w:val="-113"/>
          <w:marTop w:val="0"/>
          <w:marBottom w:val="0"/>
          <w:divBdr>
            <w:top w:val="none" w:sz="0" w:space="0" w:color="auto"/>
            <w:left w:val="none" w:sz="0" w:space="0" w:color="auto"/>
            <w:bottom w:val="none" w:sz="0" w:space="0" w:color="auto"/>
            <w:right w:val="none" w:sz="0" w:space="0" w:color="auto"/>
          </w:divBdr>
          <w:divsChild>
            <w:div w:id="1204562287">
              <w:marLeft w:val="-113"/>
              <w:marRight w:val="-113"/>
              <w:marTop w:val="0"/>
              <w:marBottom w:val="0"/>
              <w:divBdr>
                <w:top w:val="none" w:sz="0" w:space="0" w:color="auto"/>
                <w:left w:val="none" w:sz="0" w:space="0" w:color="auto"/>
                <w:bottom w:val="none" w:sz="0" w:space="0" w:color="auto"/>
                <w:right w:val="none" w:sz="0" w:space="0" w:color="auto"/>
              </w:divBdr>
              <w:divsChild>
                <w:div w:id="1338772426">
                  <w:marLeft w:val="0"/>
                  <w:marRight w:val="0"/>
                  <w:marTop w:val="0"/>
                  <w:marBottom w:val="0"/>
                  <w:divBdr>
                    <w:top w:val="none" w:sz="0" w:space="0" w:color="auto"/>
                    <w:left w:val="none" w:sz="0" w:space="0" w:color="auto"/>
                    <w:bottom w:val="none" w:sz="0" w:space="0" w:color="auto"/>
                    <w:right w:val="none" w:sz="0" w:space="0" w:color="auto"/>
                  </w:divBdr>
                  <w:divsChild>
                    <w:div w:id="10257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1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988458">
      <w:bodyDiv w:val="1"/>
      <w:marLeft w:val="0"/>
      <w:marRight w:val="0"/>
      <w:marTop w:val="0"/>
      <w:marBottom w:val="0"/>
      <w:divBdr>
        <w:top w:val="none" w:sz="0" w:space="0" w:color="auto"/>
        <w:left w:val="none" w:sz="0" w:space="0" w:color="auto"/>
        <w:bottom w:val="none" w:sz="0" w:space="0" w:color="auto"/>
        <w:right w:val="none" w:sz="0" w:space="0" w:color="auto"/>
      </w:divBdr>
    </w:div>
    <w:div w:id="1803307619">
      <w:bodyDiv w:val="1"/>
      <w:marLeft w:val="0"/>
      <w:marRight w:val="0"/>
      <w:marTop w:val="0"/>
      <w:marBottom w:val="0"/>
      <w:divBdr>
        <w:top w:val="none" w:sz="0" w:space="0" w:color="auto"/>
        <w:left w:val="none" w:sz="0" w:space="0" w:color="auto"/>
        <w:bottom w:val="none" w:sz="0" w:space="0" w:color="auto"/>
        <w:right w:val="none" w:sz="0" w:space="0" w:color="auto"/>
      </w:divBdr>
      <w:divsChild>
        <w:div w:id="1985087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ianeturt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Turton</dc:creator>
  <cp:keywords/>
  <dc:description/>
  <cp:lastModifiedBy>Diane Turton</cp:lastModifiedBy>
  <cp:revision>4</cp:revision>
  <cp:lastPrinted>2021-05-12T18:08:00Z</cp:lastPrinted>
  <dcterms:created xsi:type="dcterms:W3CDTF">2021-05-12T18:48:00Z</dcterms:created>
  <dcterms:modified xsi:type="dcterms:W3CDTF">2021-05-12T18:51:00Z</dcterms:modified>
</cp:coreProperties>
</file>