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86D81" w14:textId="77777777" w:rsidR="007730A4" w:rsidRDefault="00E804DA">
      <w:pPr>
        <w:pStyle w:val="NormalWeb"/>
        <w:jc w:val="center"/>
        <w:rPr>
          <w:rFonts w:ascii="Gill Sans" w:eastAsia="Gill Sans" w:hAnsi="Gill Sans" w:cs="Gill Sans"/>
          <w:b/>
          <w:bCs/>
          <w:i/>
          <w:iCs/>
          <w:u w:val="single"/>
        </w:rPr>
      </w:pPr>
      <w:bookmarkStart w:id="0" w:name="_GoBack"/>
      <w:bookmarkEnd w:id="0"/>
      <w:r>
        <w:rPr>
          <w:rFonts w:ascii="Arial Narrow" w:eastAsia="Arial Narrow" w:hAnsi="Arial Narrow" w:cs="Arial Narrow"/>
          <w:noProof/>
        </w:rPr>
        <w:drawing>
          <wp:inline distT="0" distB="0" distL="0" distR="0" wp14:anchorId="52BB94E9" wp14:editId="014C87AA">
            <wp:extent cx="1826972" cy="1582827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972" cy="15828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84DA396" w14:textId="77777777" w:rsidR="007730A4" w:rsidRDefault="00E804DA">
      <w:pPr>
        <w:pStyle w:val="NormalWeb"/>
        <w:rPr>
          <w:rFonts w:ascii="Gill Sans" w:eastAsia="Gill Sans" w:hAnsi="Gill Sans" w:cs="Gill Sans"/>
          <w:b/>
          <w:bCs/>
          <w:i/>
          <w:iCs/>
          <w:u w:val="single"/>
        </w:rPr>
      </w:pPr>
      <w:r>
        <w:rPr>
          <w:rFonts w:ascii="Gill Sans"/>
          <w:b/>
          <w:bCs/>
          <w:i/>
          <w:iCs/>
          <w:u w:val="single"/>
        </w:rPr>
        <w:t>For Immediate Release</w:t>
      </w:r>
    </w:p>
    <w:p w14:paraId="65899465" w14:textId="77777777" w:rsidR="007730A4" w:rsidRDefault="00E804DA">
      <w:pPr>
        <w:spacing w:before="100" w:after="100"/>
        <w:rPr>
          <w:rFonts w:ascii="Gill Sans" w:eastAsia="Gill Sans" w:hAnsi="Gill Sans" w:cs="Gill Sans"/>
        </w:rPr>
      </w:pPr>
      <w:r>
        <w:rPr>
          <w:rFonts w:ascii="Gill Sans"/>
        </w:rPr>
        <w:t xml:space="preserve">Contact: - </w:t>
      </w:r>
      <w:r>
        <w:rPr>
          <w:rFonts w:ascii="Gill Sans"/>
          <w:b/>
          <w:bCs/>
        </w:rPr>
        <w:t xml:space="preserve">Perry </w:t>
      </w:r>
      <w:proofErr w:type="spellStart"/>
      <w:r>
        <w:rPr>
          <w:rFonts w:ascii="Gill Sans"/>
          <w:b/>
          <w:bCs/>
        </w:rPr>
        <w:t>Beneduce</w:t>
      </w:r>
      <w:proofErr w:type="spellEnd"/>
      <w:r>
        <w:rPr>
          <w:rFonts w:ascii="Gill Sans"/>
        </w:rPr>
        <w:t xml:space="preserve"> - O</w:t>
      </w:r>
      <w:r>
        <w:rPr>
          <w:rFonts w:ascii="Gill Sans"/>
          <w:b/>
          <w:bCs/>
          <w:i/>
          <w:iCs/>
        </w:rPr>
        <w:t xml:space="preserve">ffice: </w:t>
      </w:r>
      <w:r>
        <w:rPr>
          <w:rFonts w:ascii="Gill Sans"/>
        </w:rPr>
        <w:t xml:space="preserve">732-292-1400 - Email: </w:t>
      </w:r>
      <w:hyperlink r:id="rId7" w:history="1">
        <w:r>
          <w:rPr>
            <w:rStyle w:val="Hyperlink0"/>
          </w:rPr>
          <w:t>pbeneduce@dianeturton.com</w:t>
        </w:r>
      </w:hyperlink>
    </w:p>
    <w:p w14:paraId="6A0EDDE6" w14:textId="77777777" w:rsidR="007730A4" w:rsidRDefault="007730A4">
      <w:pPr>
        <w:spacing w:before="100" w:after="100"/>
        <w:rPr>
          <w:rFonts w:ascii="Arial" w:eastAsia="Arial" w:hAnsi="Arial" w:cs="Arial"/>
        </w:rPr>
      </w:pPr>
    </w:p>
    <w:p w14:paraId="5763C062" w14:textId="77777777" w:rsidR="007730A4" w:rsidRDefault="00E804DA">
      <w:pPr>
        <w:pStyle w:val="DefaultText"/>
        <w:jc w:val="center"/>
        <w:rPr>
          <w:rFonts w:ascii="Arial Bold" w:eastAsia="Arial Bold" w:hAnsi="Arial Bold" w:cs="Arial Bold"/>
          <w:sz w:val="28"/>
          <w:szCs w:val="28"/>
        </w:rPr>
      </w:pPr>
      <w:r>
        <w:rPr>
          <w:rFonts w:ascii="Arial Bold"/>
          <w:sz w:val="28"/>
          <w:szCs w:val="28"/>
        </w:rPr>
        <w:t>AGENTS FROM DIANE TURTON, REALTORS</w:t>
      </w:r>
    </w:p>
    <w:p w14:paraId="28D844CC" w14:textId="77777777" w:rsidR="007730A4" w:rsidRDefault="00E804DA">
      <w:pPr>
        <w:pStyle w:val="DefaultText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 Bold"/>
          <w:sz w:val="28"/>
          <w:szCs w:val="28"/>
        </w:rPr>
        <w:t xml:space="preserve"> </w:t>
      </w:r>
      <w:r>
        <w:rPr>
          <w:rFonts w:ascii="Arial Bold"/>
          <w:sz w:val="28"/>
          <w:szCs w:val="28"/>
        </w:rPr>
        <w:t>ACHIEVE NATIONAL RECOGNITION</w:t>
      </w:r>
    </w:p>
    <w:p w14:paraId="0BD40DBF" w14:textId="77777777" w:rsidR="007730A4" w:rsidRDefault="007730A4">
      <w:pPr>
        <w:pStyle w:val="DefaultText"/>
        <w:jc w:val="center"/>
        <w:rPr>
          <w:rFonts w:ascii="Verdana" w:eastAsia="Verdana" w:hAnsi="Verdana" w:cs="Verdana"/>
          <w:sz w:val="22"/>
          <w:szCs w:val="22"/>
        </w:rPr>
      </w:pPr>
    </w:p>
    <w:p w14:paraId="611FFE60" w14:textId="77777777" w:rsidR="007730A4" w:rsidRDefault="00E804DA">
      <w:pPr>
        <w:spacing w:before="100" w:after="10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 Bold"/>
          <w:sz w:val="24"/>
          <w:szCs w:val="24"/>
        </w:rPr>
        <w:t>November  10</w:t>
      </w:r>
      <w:proofErr w:type="gramEnd"/>
      <w:r>
        <w:rPr>
          <w:rFonts w:ascii="Arial Bold"/>
          <w:sz w:val="24"/>
          <w:szCs w:val="24"/>
        </w:rPr>
        <w:t>, 2014</w:t>
      </w:r>
      <w:r>
        <w:rPr>
          <w:rFonts w:hAnsi="Arial"/>
          <w:sz w:val="24"/>
          <w:szCs w:val="24"/>
        </w:rPr>
        <w:t xml:space="preserve"> </w:t>
      </w:r>
      <w:r>
        <w:rPr>
          <w:rFonts w:hAnsi="Arial"/>
          <w:sz w:val="24"/>
          <w:szCs w:val="24"/>
        </w:rPr>
        <w:t>–</w:t>
      </w:r>
      <w:r>
        <w:rPr>
          <w:rFonts w:ascii="Arial"/>
          <w:sz w:val="24"/>
          <w:szCs w:val="24"/>
        </w:rPr>
        <w:t xml:space="preserve">Doris </w:t>
      </w:r>
      <w:proofErr w:type="spellStart"/>
      <w:r>
        <w:rPr>
          <w:rFonts w:ascii="Arial"/>
          <w:sz w:val="24"/>
          <w:szCs w:val="24"/>
        </w:rPr>
        <w:t>Baril</w:t>
      </w:r>
      <w:proofErr w:type="spellEnd"/>
      <w:r>
        <w:rPr>
          <w:rFonts w:ascii="Arial"/>
          <w:sz w:val="24"/>
          <w:szCs w:val="24"/>
        </w:rPr>
        <w:t xml:space="preserve">, Louise Kelly-Decker, Kristen Lewis, Susan Miller and Cindy </w:t>
      </w:r>
      <w:proofErr w:type="spellStart"/>
      <w:r>
        <w:rPr>
          <w:rFonts w:ascii="Arial"/>
          <w:sz w:val="24"/>
          <w:szCs w:val="24"/>
        </w:rPr>
        <w:t>Napp</w:t>
      </w:r>
      <w:proofErr w:type="spellEnd"/>
      <w:r>
        <w:rPr>
          <w:rFonts w:ascii="Arial"/>
          <w:sz w:val="24"/>
          <w:szCs w:val="24"/>
        </w:rPr>
        <w:t xml:space="preserve">, all real estate agents of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Realtors, have been awarded the Accredited Buyer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>s Representation (</w:t>
      </w:r>
      <w:r>
        <w:rPr>
          <w:rFonts w:ascii="Arial"/>
          <w:sz w:val="24"/>
          <w:szCs w:val="24"/>
        </w:rPr>
        <w:t>ABR</w:t>
      </w:r>
      <w:r>
        <w:rPr>
          <w:rFonts w:hAnsi="Arial"/>
          <w:sz w:val="24"/>
          <w:szCs w:val="24"/>
          <w:vertAlign w:val="superscript"/>
        </w:rPr>
        <w:t>®</w:t>
      </w:r>
      <w:r>
        <w:rPr>
          <w:rFonts w:ascii="Arial"/>
          <w:sz w:val="24"/>
          <w:szCs w:val="24"/>
        </w:rPr>
        <w:t>) designation by the Real Estate Buyer</w:t>
      </w:r>
      <w:r>
        <w:rPr>
          <w:rFonts w:hAns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>s Agent Council. (REBAC) of the NA</w:t>
      </w:r>
      <w:r>
        <w:rPr>
          <w:rFonts w:ascii="Arial"/>
          <w:sz w:val="24"/>
          <w:szCs w:val="24"/>
        </w:rPr>
        <w:t>TIONAL ASSOCIATION OF REALTORS</w:t>
      </w:r>
      <w:r>
        <w:rPr>
          <w:rFonts w:hAnsi="Arial"/>
          <w:sz w:val="24"/>
          <w:szCs w:val="24"/>
        </w:rPr>
        <w:t> </w:t>
      </w:r>
      <w:r>
        <w:rPr>
          <w:rFonts w:ascii="Arial"/>
          <w:sz w:val="24"/>
          <w:szCs w:val="24"/>
        </w:rPr>
        <w:t>(NAR).</w:t>
      </w:r>
    </w:p>
    <w:p w14:paraId="236E863D" w14:textId="77777777" w:rsidR="007730A4" w:rsidRDefault="00E804DA">
      <w:pPr>
        <w:spacing w:before="100" w:after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These agents join more than 30,000 real estate professionals in North America who have earned the ABR</w:t>
      </w:r>
      <w:r>
        <w:rPr>
          <w:rFonts w:hAnsi="Arial"/>
          <w:sz w:val="24"/>
          <w:szCs w:val="24"/>
        </w:rPr>
        <w:t> </w:t>
      </w:r>
      <w:r>
        <w:rPr>
          <w:rFonts w:ascii="Arial"/>
          <w:sz w:val="24"/>
          <w:szCs w:val="24"/>
        </w:rPr>
        <w:t>designation. All were required to successfully complete a comprehensive course in buyer representation and an electi</w:t>
      </w:r>
      <w:r>
        <w:rPr>
          <w:rFonts w:ascii="Arial"/>
          <w:sz w:val="24"/>
          <w:szCs w:val="24"/>
        </w:rPr>
        <w:t>ve course focusing on a buyer representation specialty, both in addition to submitting documentation verifying professional experience.</w:t>
      </w:r>
    </w:p>
    <w:p w14:paraId="62209212" w14:textId="77777777" w:rsidR="007730A4" w:rsidRDefault="00E804DA">
      <w:pPr>
        <w:spacing w:before="100" w:after="100"/>
        <w:rPr>
          <w:rFonts w:ascii="Arial" w:eastAsia="Arial" w:hAnsi="Arial" w:cs="Arial"/>
          <w:sz w:val="24"/>
          <w:szCs w:val="24"/>
        </w:rPr>
      </w:pPr>
      <w:r>
        <w:rPr>
          <w:rFonts w:hAnsi="Arial"/>
          <w:sz w:val="24"/>
          <w:szCs w:val="24"/>
        </w:rPr>
        <w:t>“</w:t>
      </w:r>
      <w:r>
        <w:rPr>
          <w:rFonts w:ascii="Arial"/>
          <w:sz w:val="24"/>
          <w:szCs w:val="24"/>
        </w:rPr>
        <w:t>I am very proud of these agents and their strong commitment to professional development,</w:t>
      </w:r>
      <w:r>
        <w:rPr>
          <w:rFonts w:hAnsi="Arial"/>
          <w:sz w:val="24"/>
          <w:szCs w:val="24"/>
        </w:rPr>
        <w:t>”</w:t>
      </w:r>
      <w:r>
        <w:rPr>
          <w:rFonts w:hAns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 xml:space="preserve">said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President/</w:t>
      </w:r>
      <w:r>
        <w:rPr>
          <w:rFonts w:ascii="Arial"/>
          <w:sz w:val="24"/>
          <w:szCs w:val="24"/>
        </w:rPr>
        <w:t xml:space="preserve">Founder,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Realtors. </w:t>
      </w:r>
      <w:r>
        <w:rPr>
          <w:rFonts w:hAnsi="Arial"/>
          <w:sz w:val="24"/>
          <w:szCs w:val="24"/>
        </w:rPr>
        <w:t>“</w:t>
      </w:r>
      <w:r>
        <w:rPr>
          <w:rFonts w:ascii="Arial"/>
          <w:sz w:val="24"/>
          <w:szCs w:val="24"/>
        </w:rPr>
        <w:t xml:space="preserve">At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we encourage and fully support continuous training and education in order for our agents to best serve our customers.</w:t>
      </w:r>
      <w:r>
        <w:rPr>
          <w:rFonts w:hAnsi="Arial"/>
          <w:sz w:val="24"/>
          <w:szCs w:val="24"/>
        </w:rPr>
        <w:t>”</w:t>
      </w:r>
    </w:p>
    <w:p w14:paraId="1690BA6C" w14:textId="77777777" w:rsidR="007730A4" w:rsidRDefault="00E804DA">
      <w:pPr>
        <w:spacing w:before="100" w:after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These agents are all based out of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Realtors, Spring Lake Off</w:t>
      </w:r>
      <w:r>
        <w:rPr>
          <w:rFonts w:ascii="Arial"/>
          <w:sz w:val="24"/>
          <w:szCs w:val="24"/>
        </w:rPr>
        <w:t>ice located at 1216 Third Avenue, Spring Lake and can be reached at 732-449-4441.</w:t>
      </w:r>
    </w:p>
    <w:p w14:paraId="494C7AB4" w14:textId="77777777" w:rsidR="007730A4" w:rsidRDefault="00E804DA">
      <w:pPr>
        <w:rPr>
          <w:rFonts w:ascii="Arial" w:eastAsia="Arial" w:hAnsi="Arial" w:cs="Arial"/>
          <w:sz w:val="24"/>
          <w:szCs w:val="24"/>
        </w:rPr>
      </w:pPr>
      <w:r>
        <w:rPr>
          <w:rFonts w:ascii="Arial Bold"/>
          <w:sz w:val="24"/>
          <w:szCs w:val="24"/>
        </w:rPr>
        <w:t xml:space="preserve">About Diane </w:t>
      </w:r>
      <w:proofErr w:type="spellStart"/>
      <w:r>
        <w:rPr>
          <w:rFonts w:ascii="Arial Bold"/>
          <w:sz w:val="24"/>
          <w:szCs w:val="24"/>
        </w:rPr>
        <w:t>Turton</w:t>
      </w:r>
      <w:proofErr w:type="spellEnd"/>
      <w:r>
        <w:rPr>
          <w:rFonts w:ascii="Arial Bold"/>
          <w:sz w:val="24"/>
          <w:szCs w:val="24"/>
        </w:rPr>
        <w:t xml:space="preserve">, Realtors </w:t>
      </w:r>
      <w:r>
        <w:rPr>
          <w:rFonts w:ascii="Arial Bold" w:eastAsia="Arial Bold" w:hAnsi="Arial Bold" w:cs="Arial Bold"/>
          <w:sz w:val="24"/>
          <w:szCs w:val="24"/>
        </w:rPr>
        <w:br/>
      </w:r>
      <w:r>
        <w:rPr>
          <w:rFonts w:ascii="Arial"/>
          <w:sz w:val="24"/>
          <w:szCs w:val="24"/>
        </w:rPr>
        <w:t xml:space="preserve">Since 1986,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name has earned renowned recognition as the premier real estate company in the markets that they serve. W</w:t>
      </w:r>
      <w:r>
        <w:rPr>
          <w:rFonts w:ascii="Arial"/>
          <w:sz w:val="24"/>
          <w:szCs w:val="24"/>
        </w:rPr>
        <w:t xml:space="preserve">ith 16 strategic locations on the New Jersey shoreline,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brand is the recognized leader in providing complete residential and commercial real estate ownership services and support. Diane </w:t>
      </w:r>
    </w:p>
    <w:p w14:paraId="160C3172" w14:textId="77777777" w:rsidR="007730A4" w:rsidRDefault="007730A4">
      <w:pPr>
        <w:rPr>
          <w:rFonts w:ascii="Arial" w:eastAsia="Arial" w:hAnsi="Arial" w:cs="Arial"/>
          <w:sz w:val="24"/>
          <w:szCs w:val="24"/>
        </w:rPr>
      </w:pPr>
    </w:p>
    <w:p w14:paraId="6CD1A506" w14:textId="77777777" w:rsidR="007730A4" w:rsidRDefault="007730A4">
      <w:pPr>
        <w:rPr>
          <w:rFonts w:ascii="Arial" w:eastAsia="Arial" w:hAnsi="Arial" w:cs="Arial"/>
          <w:sz w:val="24"/>
          <w:szCs w:val="24"/>
        </w:rPr>
      </w:pPr>
    </w:p>
    <w:p w14:paraId="41B4C360" w14:textId="77777777" w:rsidR="007730A4" w:rsidRDefault="00E804DA">
      <w:pPr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caters to all real estate require</w:t>
      </w:r>
      <w:r>
        <w:rPr>
          <w:rFonts w:ascii="Arial"/>
          <w:sz w:val="24"/>
          <w:szCs w:val="24"/>
        </w:rPr>
        <w:t xml:space="preserve">ments, including mortgage, title, insurance and relocation services. The company is staffed with nearly 350 sales associates along with a full-time management/support team. Led by President/Founder,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for the past 28 years,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</w:t>
      </w:r>
      <w:r>
        <w:rPr>
          <w:rFonts w:ascii="Arial"/>
          <w:sz w:val="24"/>
          <w:szCs w:val="24"/>
        </w:rPr>
        <w:t xml:space="preserve">s was founded on the following five core values: Trust, Communication, Service, Knowledge and Courtesy. </w:t>
      </w:r>
    </w:p>
    <w:p w14:paraId="4EB81ECE" w14:textId="77777777" w:rsidR="007730A4" w:rsidRDefault="007730A4">
      <w:pPr>
        <w:rPr>
          <w:rFonts w:ascii="Arial" w:eastAsia="Arial" w:hAnsi="Arial" w:cs="Arial"/>
          <w:sz w:val="24"/>
          <w:szCs w:val="24"/>
        </w:rPr>
      </w:pPr>
    </w:p>
    <w:p w14:paraId="08829204" w14:textId="77777777" w:rsidR="007730A4" w:rsidRDefault="00E804DA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lastRenderedPageBreak/>
        <w:t xml:space="preserve">Experts in the markets they serve,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operates in close proximity to New York City, Philadelphia and Atlantic City. More informati</w:t>
      </w:r>
      <w:r>
        <w:rPr>
          <w:rFonts w:ascii="Arial"/>
          <w:sz w:val="24"/>
          <w:szCs w:val="24"/>
        </w:rPr>
        <w:t xml:space="preserve">on on the dynamics of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can be found on the company website, www.dianeturton.com, or by calling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Customer Service Centre at 1-877-388-7866.</w:t>
      </w:r>
    </w:p>
    <w:p w14:paraId="14285A61" w14:textId="77777777" w:rsidR="007730A4" w:rsidRDefault="007730A4">
      <w:pPr>
        <w:jc w:val="center"/>
        <w:rPr>
          <w:rFonts w:ascii="Verdana" w:eastAsia="Verdana" w:hAnsi="Verdana" w:cs="Verdana"/>
          <w:sz w:val="14"/>
          <w:szCs w:val="14"/>
        </w:rPr>
      </w:pPr>
    </w:p>
    <w:p w14:paraId="6B1FF42E" w14:textId="77777777" w:rsidR="007730A4" w:rsidRDefault="007730A4">
      <w:pPr>
        <w:jc w:val="center"/>
        <w:rPr>
          <w:rFonts w:ascii="Verdana" w:eastAsia="Verdana" w:hAnsi="Verdana" w:cs="Verdana"/>
          <w:sz w:val="14"/>
          <w:szCs w:val="14"/>
        </w:rPr>
      </w:pPr>
    </w:p>
    <w:p w14:paraId="43E78AB6" w14:textId="77777777" w:rsidR="007730A4" w:rsidRDefault="007730A4">
      <w:pPr>
        <w:jc w:val="center"/>
        <w:rPr>
          <w:rFonts w:ascii="Verdana" w:eastAsia="Verdana" w:hAnsi="Verdana" w:cs="Verdana"/>
          <w:sz w:val="14"/>
          <w:szCs w:val="14"/>
        </w:rPr>
      </w:pPr>
    </w:p>
    <w:p w14:paraId="24C147A7" w14:textId="77777777" w:rsidR="007730A4" w:rsidRDefault="00E804DA">
      <w:pPr>
        <w:jc w:val="center"/>
        <w:rPr>
          <w:rFonts w:ascii="Verdana" w:eastAsia="Verdana" w:hAnsi="Verdana" w:cs="Verdana"/>
          <w:sz w:val="14"/>
          <w:szCs w:val="14"/>
        </w:rPr>
      </w:pPr>
      <w:r>
        <w:rPr>
          <w:rFonts w:ascii="Verdana"/>
          <w:sz w:val="14"/>
          <w:szCs w:val="14"/>
        </w:rPr>
        <w:t>ABR</w:t>
      </w:r>
      <w:r>
        <w:rPr>
          <w:rFonts w:hAnsi="Verdana"/>
          <w:sz w:val="14"/>
          <w:szCs w:val="14"/>
          <w:vertAlign w:val="superscript"/>
        </w:rPr>
        <w:t>®</w:t>
      </w:r>
      <w:r>
        <w:rPr>
          <w:rFonts w:ascii="Verdana"/>
          <w:sz w:val="14"/>
          <w:szCs w:val="14"/>
        </w:rPr>
        <w:t xml:space="preserve"> (Accredited Buyer</w:t>
      </w:r>
      <w:r>
        <w:rPr>
          <w:rFonts w:hAnsi="Verdana"/>
          <w:sz w:val="14"/>
          <w:szCs w:val="14"/>
        </w:rPr>
        <w:t>’</w:t>
      </w:r>
      <w:r>
        <w:rPr>
          <w:rFonts w:ascii="Verdana"/>
          <w:sz w:val="14"/>
          <w:szCs w:val="14"/>
        </w:rPr>
        <w:t xml:space="preserve">s Representative) and ABRM (Accredited </w:t>
      </w:r>
      <w:r>
        <w:rPr>
          <w:rFonts w:ascii="Verdana"/>
          <w:sz w:val="14"/>
          <w:szCs w:val="14"/>
        </w:rPr>
        <w:t>Buyer</w:t>
      </w:r>
      <w:r>
        <w:rPr>
          <w:rFonts w:hAnsi="Verdana"/>
          <w:sz w:val="14"/>
          <w:szCs w:val="14"/>
        </w:rPr>
        <w:t>’</w:t>
      </w:r>
      <w:r>
        <w:rPr>
          <w:rFonts w:ascii="Verdana"/>
          <w:sz w:val="14"/>
          <w:szCs w:val="14"/>
        </w:rPr>
        <w:t>s Representative Manager) are designations of</w:t>
      </w:r>
    </w:p>
    <w:p w14:paraId="25E69BD9" w14:textId="77777777" w:rsidR="007730A4" w:rsidRDefault="00E804DA">
      <w:pPr>
        <w:jc w:val="center"/>
        <w:rPr>
          <w:rFonts w:ascii="Verdana" w:eastAsia="Verdana" w:hAnsi="Verdana" w:cs="Verdana"/>
          <w:sz w:val="14"/>
          <w:szCs w:val="14"/>
        </w:rPr>
      </w:pPr>
      <w:r>
        <w:rPr>
          <w:rFonts w:ascii="Verdana"/>
          <w:sz w:val="14"/>
          <w:szCs w:val="14"/>
        </w:rPr>
        <w:t>REBAC (Real Estate Buyer</w:t>
      </w:r>
      <w:r>
        <w:rPr>
          <w:rFonts w:hAnsi="Verdana"/>
          <w:sz w:val="14"/>
          <w:szCs w:val="14"/>
        </w:rPr>
        <w:t>’</w:t>
      </w:r>
      <w:r>
        <w:rPr>
          <w:rFonts w:ascii="Verdana"/>
          <w:sz w:val="14"/>
          <w:szCs w:val="14"/>
        </w:rPr>
        <w:t>s Agent Council) and THE NATIONAL ASSOCIATION OF REALTORS</w:t>
      </w:r>
      <w:r>
        <w:rPr>
          <w:rFonts w:hAnsi="Verdana"/>
          <w:sz w:val="14"/>
          <w:szCs w:val="14"/>
          <w:vertAlign w:val="superscript"/>
        </w:rPr>
        <w:t>®</w:t>
      </w:r>
    </w:p>
    <w:p w14:paraId="1AF5A6EE" w14:textId="77777777" w:rsidR="007730A4" w:rsidRDefault="007730A4">
      <w:pPr>
        <w:pStyle w:val="NormalWeb"/>
        <w:tabs>
          <w:tab w:val="left" w:pos="90"/>
          <w:tab w:val="left" w:pos="180"/>
        </w:tabs>
        <w:rPr>
          <w:rFonts w:ascii="Arial" w:eastAsia="Arial" w:hAnsi="Arial" w:cs="Arial"/>
        </w:rPr>
      </w:pPr>
    </w:p>
    <w:p w14:paraId="5D11BCCB" w14:textId="77777777" w:rsidR="007730A4" w:rsidRDefault="007730A4">
      <w:pPr>
        <w:pStyle w:val="NormalWeb"/>
        <w:tabs>
          <w:tab w:val="left" w:pos="90"/>
          <w:tab w:val="left" w:pos="180"/>
        </w:tabs>
        <w:rPr>
          <w:rFonts w:ascii="Arial" w:eastAsia="Arial" w:hAnsi="Arial" w:cs="Arial"/>
        </w:rPr>
      </w:pPr>
    </w:p>
    <w:p w14:paraId="0C84AAC4" w14:textId="77777777" w:rsidR="007730A4" w:rsidRDefault="00E804DA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</w:t>
      </w:r>
    </w:p>
    <w:p w14:paraId="5897CDB6" w14:textId="77777777" w:rsidR="007730A4" w:rsidRDefault="007730A4">
      <w:pPr>
        <w:spacing w:line="360" w:lineRule="auto"/>
      </w:pPr>
    </w:p>
    <w:sectPr w:rsidR="007730A4">
      <w:headerReference w:type="default" r:id="rId8"/>
      <w:footerReference w:type="default" r:id="rId9"/>
      <w:pgSz w:w="12240" w:h="15840"/>
      <w:pgMar w:top="1440" w:right="1440" w:bottom="144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ECFC0" w14:textId="77777777" w:rsidR="00E804DA" w:rsidRDefault="00E804DA">
      <w:r>
        <w:separator/>
      </w:r>
    </w:p>
  </w:endnote>
  <w:endnote w:type="continuationSeparator" w:id="0">
    <w:p w14:paraId="1DF6A4F1" w14:textId="77777777" w:rsidR="00E804DA" w:rsidRDefault="00E8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Gill Sans">
    <w:panose1 w:val="020B0502020104020203"/>
    <w:charset w:val="00"/>
    <w:family w:val="swiss"/>
    <w:pitch w:val="variable"/>
    <w:sig w:usb0="80000267" w:usb1="00000000" w:usb2="00000000" w:usb3="00000000" w:csb0="000001F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5D36D" w14:textId="77777777" w:rsidR="007730A4" w:rsidRDefault="00E804DA">
    <w:pPr>
      <w:pStyle w:val="Footer"/>
      <w:jc w:val="center"/>
    </w:pPr>
    <w:r>
      <w:t xml:space="preserve">Page </w:t>
    </w:r>
    <w:r>
      <w:rPr>
        <w:rFonts w:ascii="Times New Roman Bold" w:eastAsia="Times New Roman Bold" w:hAnsi="Times New Roman Bold" w:cs="Times New Roman Bold"/>
      </w:rPr>
      <w:fldChar w:fldCharType="begin"/>
    </w:r>
    <w:r>
      <w:rPr>
        <w:rFonts w:ascii="Times New Roman Bold" w:eastAsia="Times New Roman Bold" w:hAnsi="Times New Roman Bold" w:cs="Times New Roman Bold"/>
      </w:rPr>
      <w:instrText xml:space="preserve"> PAGE </w:instrText>
    </w:r>
    <w:r>
      <w:rPr>
        <w:rFonts w:ascii="Times New Roman Bold" w:eastAsia="Times New Roman Bold" w:hAnsi="Times New Roman Bold" w:cs="Times New Roman Bold"/>
      </w:rPr>
      <w:fldChar w:fldCharType="separate"/>
    </w:r>
    <w:r w:rsidR="00F94FFB">
      <w:rPr>
        <w:rFonts w:ascii="Times New Roman Bold" w:eastAsia="Times New Roman Bold" w:hAnsi="Times New Roman Bold" w:cs="Times New Roman Bold"/>
        <w:noProof/>
      </w:rPr>
      <w:t>2</w:t>
    </w:r>
    <w:r>
      <w:rPr>
        <w:rFonts w:ascii="Times New Roman Bold" w:eastAsia="Times New Roman Bold" w:hAnsi="Times New Roman Bold" w:cs="Times New Roman Bold"/>
      </w:rPr>
      <w:fldChar w:fldCharType="end"/>
    </w:r>
    <w:r>
      <w:t xml:space="preserve"> of </w:t>
    </w:r>
    <w:r>
      <w:rPr>
        <w:rFonts w:ascii="Times New Roman Bold" w:eastAsia="Times New Roman Bold" w:hAnsi="Times New Roman Bold" w:cs="Times New Roman Bold"/>
      </w:rPr>
      <w:fldChar w:fldCharType="begin"/>
    </w:r>
    <w:r>
      <w:rPr>
        <w:rFonts w:ascii="Times New Roman Bold" w:eastAsia="Times New Roman Bold" w:hAnsi="Times New Roman Bold" w:cs="Times New Roman Bold"/>
      </w:rPr>
      <w:instrText xml:space="preserve"> NUMPAGES </w:instrText>
    </w:r>
    <w:r>
      <w:rPr>
        <w:rFonts w:ascii="Times New Roman Bold" w:eastAsia="Times New Roman Bold" w:hAnsi="Times New Roman Bold" w:cs="Times New Roman Bold"/>
      </w:rPr>
      <w:fldChar w:fldCharType="separate"/>
    </w:r>
    <w:r w:rsidR="00F94FFB">
      <w:rPr>
        <w:rFonts w:ascii="Times New Roman Bold" w:eastAsia="Times New Roman Bold" w:hAnsi="Times New Roman Bold" w:cs="Times New Roman Bold"/>
        <w:noProof/>
      </w:rPr>
      <w:t>2</w:t>
    </w:r>
    <w:r>
      <w:rPr>
        <w:rFonts w:ascii="Times New Roman Bold" w:eastAsia="Times New Roman Bold" w:hAnsi="Times New Roman Bold" w:cs="Times New Roman Bold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6CE2C" w14:textId="77777777" w:rsidR="00E804DA" w:rsidRDefault="00E804DA">
      <w:r>
        <w:separator/>
      </w:r>
    </w:p>
  </w:footnote>
  <w:footnote w:type="continuationSeparator" w:id="0">
    <w:p w14:paraId="07A1EC87" w14:textId="77777777" w:rsidR="00E804DA" w:rsidRDefault="00E804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467EF" w14:textId="77777777" w:rsidR="007730A4" w:rsidRDefault="007730A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A4"/>
    <w:rsid w:val="007730A4"/>
    <w:rsid w:val="00E804DA"/>
    <w:rsid w:val="00F9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B5FC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hAnsi="Arial Unicode MS" w:cs="Arial Unicode MS"/>
      <w:color w:val="000000"/>
      <w:u w:color="000000"/>
    </w:rPr>
  </w:style>
  <w:style w:type="paragraph" w:styleId="NormalWeb">
    <w:name w:val="Normal (Web)"/>
    <w:pPr>
      <w:spacing w:before="100" w:after="100"/>
    </w:pPr>
    <w:rPr>
      <w:rFonts w:ascii="Arial Unicode MS" w:hAnsi="Arial Unicode MS"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Gill Sans" w:eastAsia="Gill Sans" w:hAnsi="Gill Sans" w:cs="Gill Sans"/>
      <w:color w:val="0000FF"/>
      <w:u w:val="single" w:color="0000FF"/>
    </w:rPr>
  </w:style>
  <w:style w:type="paragraph" w:customStyle="1" w:styleId="DefaultText">
    <w:name w:val="Default Text"/>
    <w:rPr>
      <w:rFonts w:hAns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yperlink" Target="mailto:pbeneduce@dianeturton.com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Macintosh Word</Application>
  <DocSecurity>0</DocSecurity>
  <Lines>19</Lines>
  <Paragraphs>5</Paragraphs>
  <ScaleCrop>false</ScaleCrop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 McGrory</cp:lastModifiedBy>
  <cp:revision>2</cp:revision>
  <dcterms:created xsi:type="dcterms:W3CDTF">2019-05-31T13:35:00Z</dcterms:created>
  <dcterms:modified xsi:type="dcterms:W3CDTF">2019-05-31T13:35:00Z</dcterms:modified>
</cp:coreProperties>
</file>